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8E8" w:rsidRPr="00424614" w:rsidRDefault="00C738E8" w:rsidP="00C738E8">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rsidR="00C738E8" w:rsidRPr="00424614" w:rsidRDefault="00C738E8" w:rsidP="00C738E8">
      <w:pPr>
        <w:pStyle w:val="BodyText21"/>
        <w:contextualSpacing/>
        <w:rPr>
          <w:rFonts w:asciiTheme="minorHAnsi" w:hAnsiTheme="minorHAnsi" w:cstheme="minorHAnsi"/>
          <w:sz w:val="20"/>
        </w:rPr>
      </w:pPr>
    </w:p>
    <w:p w:rsidR="00C738E8" w:rsidRPr="00424614" w:rsidRDefault="00C738E8" w:rsidP="00C738E8">
      <w:pPr>
        <w:pStyle w:val="BodyText21"/>
        <w:contextualSpacing/>
        <w:rPr>
          <w:rFonts w:asciiTheme="minorHAnsi" w:hAnsiTheme="minorHAnsi" w:cstheme="minorHAnsi"/>
          <w:sz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rsidR="00C738E8" w:rsidRPr="00424614" w:rsidRDefault="00C738E8" w:rsidP="00C738E8">
      <w:pPr>
        <w:rPr>
          <w:rFonts w:asciiTheme="minorHAnsi" w:hAnsiTheme="minorHAnsi"/>
          <w:sz w:val="20"/>
          <w:szCs w:val="20"/>
        </w:rPr>
      </w:pPr>
    </w:p>
    <w:p w:rsidR="00C738E8" w:rsidRPr="00424614" w:rsidRDefault="00C738E8" w:rsidP="00C738E8">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Pr="00424614">
        <w:rPr>
          <w:rFonts w:asciiTheme="minorHAnsi" w:hAnsiTheme="minorHAnsi" w:cstheme="minorHAnsi"/>
          <w:sz w:val="20"/>
          <w:szCs w:val="20"/>
        </w:rPr>
        <w:t xml:space="preserve">. členom Zakona o javnem naročanju </w:t>
      </w:r>
      <w:r w:rsidR="00415126" w:rsidRPr="00415126">
        <w:rPr>
          <w:rFonts w:asciiTheme="minorHAnsi" w:hAnsiTheme="minorHAnsi" w:cstheme="minorHAnsi"/>
          <w:sz w:val="20"/>
          <w:szCs w:val="20"/>
        </w:rPr>
        <w:t xml:space="preserve">Zakona o javnem naročanju (Uradni list RS, št. 91/15, 14/18, 121/21 in 10/22; v nadaljevanju: </w:t>
      </w:r>
      <w:r w:rsidR="00415126" w:rsidRPr="00415126">
        <w:rPr>
          <w:rFonts w:asciiTheme="minorHAnsi" w:hAnsiTheme="minorHAnsi" w:cstheme="minorHAnsi"/>
          <w:i/>
          <w:sz w:val="20"/>
          <w:szCs w:val="20"/>
        </w:rPr>
        <w:t>ZJN-3</w:t>
      </w:r>
      <w:r w:rsidR="00415126" w:rsidRPr="00415126">
        <w:rPr>
          <w:rFonts w:asciiTheme="minorHAnsi" w:hAnsiTheme="minorHAnsi" w:cstheme="minorHAnsi"/>
          <w:sz w:val="20"/>
          <w:szCs w:val="20"/>
        </w:rPr>
        <w:t>)</w:t>
      </w:r>
      <w:r w:rsidR="00415126">
        <w:rPr>
          <w:rFonts w:asciiTheme="minorHAnsi" w:hAnsiTheme="minorHAnsi" w:cstheme="minorHAnsi"/>
          <w:sz w:val="20"/>
          <w:szCs w:val="20"/>
        </w:rPr>
        <w:t xml:space="preserve"> </w:t>
      </w:r>
      <w:r w:rsidRPr="00424614">
        <w:rPr>
          <w:rFonts w:asciiTheme="minorHAnsi" w:hAnsiTheme="minorHAnsi" w:cstheme="minorHAnsi"/>
          <w:sz w:val="20"/>
          <w:szCs w:val="20"/>
        </w:rPr>
        <w:t xml:space="preserve">izvedel </w:t>
      </w:r>
      <w:r>
        <w:rPr>
          <w:rFonts w:asciiTheme="minorHAnsi" w:hAnsiTheme="minorHAnsi" w:cstheme="minorHAnsi"/>
          <w:b/>
          <w:sz w:val="20"/>
          <w:szCs w:val="20"/>
        </w:rPr>
        <w:t>odprti postopek</w:t>
      </w:r>
      <w:r w:rsidRPr="00424614">
        <w:rPr>
          <w:rFonts w:asciiTheme="minorHAnsi" w:hAnsiTheme="minorHAnsi" w:cstheme="minorHAnsi"/>
          <w:sz w:val="20"/>
          <w:szCs w:val="20"/>
        </w:rPr>
        <w:t>.</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rsidR="00C738E8" w:rsidRPr="00424614" w:rsidRDefault="00C738E8" w:rsidP="00C738E8">
      <w:pPr>
        <w:contextualSpacing/>
        <w:rPr>
          <w:rFonts w:asciiTheme="minorHAnsi" w:hAnsiTheme="minorHAnsi" w:cstheme="minorHAnsi"/>
          <w:sz w:val="20"/>
          <w:szCs w:val="20"/>
        </w:rPr>
      </w:pPr>
    </w:p>
    <w:p w:rsidR="00C738E8" w:rsidRPr="00411435" w:rsidRDefault="00C738E8" w:rsidP="00C738E8">
      <w:pPr>
        <w:widowControl w:val="0"/>
        <w:rPr>
          <w:rFonts w:asciiTheme="minorHAnsi" w:eastAsiaTheme="minorHAnsi" w:hAnsiTheme="minorHAnsi" w:cs="Calibri"/>
          <w:noProof w:val="0"/>
          <w:color w:val="000000"/>
          <w:sz w:val="20"/>
          <w:szCs w:val="20"/>
          <w:lang w:eastAsia="en-US"/>
        </w:rPr>
      </w:pPr>
      <w:r w:rsidRPr="00411435">
        <w:rPr>
          <w:rFonts w:asciiTheme="minorHAnsi" w:eastAsiaTheme="minorHAnsi" w:hAnsiTheme="minorHAnsi" w:cs="Calibri"/>
          <w:noProof w:val="0"/>
          <w:color w:val="000000"/>
          <w:sz w:val="20"/>
          <w:szCs w:val="20"/>
          <w:lang w:eastAsia="en-US"/>
        </w:rPr>
        <w:t xml:space="preserve">Predmet javnega naročila je </w:t>
      </w:r>
      <w:r>
        <w:rPr>
          <w:rFonts w:asciiTheme="minorHAnsi" w:eastAsiaTheme="minorHAnsi" w:hAnsiTheme="minorHAnsi" w:cs="Calibri"/>
          <w:b/>
          <w:noProof w:val="0"/>
          <w:color w:val="000000"/>
          <w:sz w:val="20"/>
          <w:szCs w:val="20"/>
          <w:lang w:eastAsia="en-US"/>
        </w:rPr>
        <w:t>i</w:t>
      </w:r>
      <w:r w:rsidRPr="00411435">
        <w:rPr>
          <w:rFonts w:asciiTheme="minorHAnsi" w:eastAsiaTheme="minorHAnsi" w:hAnsiTheme="minorHAnsi" w:cs="Calibri"/>
          <w:b/>
          <w:noProof w:val="0"/>
          <w:color w:val="000000"/>
          <w:sz w:val="20"/>
          <w:szCs w:val="20"/>
          <w:lang w:eastAsia="en-US"/>
        </w:rPr>
        <w:t>zdelava, implementacija in vzdrževanje poslovno informacijskega sistema eAKOS</w:t>
      </w:r>
      <w:r w:rsidRPr="00411435">
        <w:rPr>
          <w:rFonts w:asciiTheme="minorHAnsi" w:eastAsiaTheme="minorHAnsi" w:hAnsiTheme="minorHAnsi" w:cs="Calibri"/>
          <w:noProof w:val="0"/>
          <w:color w:val="000000"/>
          <w:sz w:val="20"/>
          <w:szCs w:val="20"/>
          <w:lang w:eastAsia="en-US"/>
        </w:rPr>
        <w:t>, ki vključuje:</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vzpostavitev brezhibno delujočega informacijskega sistema, skladnega z varnostno politiko naročnika, drugimi varnostmi pravili in dobrimi praksami s področja informacijske varnosti;</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odpravo vseh pomanjkljivosti in slabosti, ki bi jih morebiti pokazali varnostni pregledi (tudi pregled programske kode) in obremenilni testi informacijskega sistema;</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 sestanki);</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analize in načrtovanja programske rešitve skladno z zahtevami opredeljenimi v tehničnih specifikacijah (opredelitev postopka in načina izvedbe, ustrezen zapis rezultatov analize in uskladitev z uporabniki naročnika);</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prenosa oziroma migracijo vseh podatkov obstoječih podatkovnih baz in ostalih podatkov, ki jih je potrebno migrirati v novi informacijski sistem ter zagotovilo njihove dostopnost in pripravljenost za nadaljnjo uporabo;</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sinhronizacijo informacijskega sistema z drugimi programskimi rešitvami;</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temeljitega testiranja vseh razvitih funkcionalnosti informacijskega sistema v celoti in odpravo morebitnih odstopanj v delovanju funkcionalnosti, varnostnih ranljivosti, v času testiranja (pred izvedbo usposabljanja uporabnikov naročnika);</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preverbo delovanja postavljene rešitve s strani naročnika v razvojnem/testnem okolju pri naročniku;</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opredeljenimi v času testiranja in ustrezno dopolnjevanje vse dokumentacije;</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eastAsiaTheme="minorHAnsi" w:hAnsiTheme="minorHAnsi" w:cstheme="minorHAnsi"/>
          <w:noProof w:val="0"/>
          <w:color w:val="000000"/>
          <w:sz w:val="20"/>
          <w:szCs w:val="20"/>
          <w:lang w:eastAsia="en-US"/>
        </w:rPr>
        <w:t xml:space="preserve">prenos informacijskega sistema na produkcijsko okolje naročnika (po potrditvi ustreznosti), ki mora biti </w:t>
      </w:r>
      <w:r w:rsidRPr="00411435">
        <w:rPr>
          <w:rFonts w:asciiTheme="minorHAnsi" w:hAnsiTheme="minorHAnsi" w:cstheme="minorHAnsi"/>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rsidR="00C738E8"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po predaji v produkcijsko okolje pri naročniku;</w:t>
      </w:r>
    </w:p>
    <w:p w:rsidR="00C738E8" w:rsidRPr="004253DF" w:rsidRDefault="00C738E8" w:rsidP="00C738E8">
      <w:pPr>
        <w:pStyle w:val="Odstavekseznama"/>
        <w:numPr>
          <w:ilvl w:val="0"/>
          <w:numId w:val="5"/>
        </w:numPr>
        <w:ind w:left="709" w:hanging="283"/>
        <w:contextualSpacing/>
        <w:rPr>
          <w:rFonts w:asciiTheme="minorHAnsi" w:hAnsiTheme="minorHAnsi" w:cstheme="minorHAnsi"/>
          <w:sz w:val="20"/>
          <w:szCs w:val="20"/>
        </w:rPr>
      </w:pPr>
      <w:r w:rsidRPr="004253DF">
        <w:rPr>
          <w:rFonts w:asciiTheme="minorHAnsi" w:hAnsiTheme="minorHAnsi" w:cstheme="minorHAnsi"/>
          <w:sz w:val="20"/>
          <w:szCs w:val="20"/>
        </w:rPr>
        <w:t>izdelavo podrobne projektne, uporabniške, razvojne in tehnične dokumentacije  ter dokumentacije za usposabljanje in izobraževanje uporabnikov</w:t>
      </w:r>
      <w:r>
        <w:rPr>
          <w:rFonts w:asciiTheme="minorHAnsi" w:hAnsiTheme="minorHAnsi" w:cstheme="minorHAnsi"/>
          <w:sz w:val="20"/>
          <w:szCs w:val="20"/>
        </w:rPr>
        <w:t>;</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izdelavo navodil za uporabo, ločenih po uporabniških vlogah;</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lastRenderedPageBreak/>
        <w:t>izvedbo usposabljanj in izobraževanj administratorjev, skrbnikov in uporabnikov;</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pomoč naročniku ob in po zagonu v produkcijsko okolje naročnika;</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skrb za poenotenost razvojnega/testnega in produkcijskega okolja pri naročniku s stališča nameščene programske opreme, knjižnjic in podatkov v podatkovnih zbirkah, z ustreznimi prilagoditvami nastavitev razvojnega/testnega okolja v času trajanja pogodbe;</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nadgradenj in popravkov v času trajanja pogodbe;</w:t>
      </w:r>
    </w:p>
    <w:p w:rsidR="00C738E8" w:rsidRPr="00411435" w:rsidRDefault="00C738E8" w:rsidP="00C738E8">
      <w:pPr>
        <w:pStyle w:val="Odstavekseznama"/>
        <w:numPr>
          <w:ilvl w:val="0"/>
          <w:numId w:val="5"/>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tehnično podporo in vzdrževanje informacijskega sistema v času trajanja pogodbe.</w:t>
      </w:r>
    </w:p>
    <w:p w:rsidR="00C738E8" w:rsidRPr="003D5A53" w:rsidRDefault="00C738E8" w:rsidP="00C738E8">
      <w:pPr>
        <w:contextualSpacing/>
        <w:rPr>
          <w:rFonts w:asciiTheme="minorHAnsi" w:hAnsiTheme="minorHAnsi" w:cstheme="minorHAnsi"/>
          <w:sz w:val="20"/>
          <w:szCs w:val="20"/>
        </w:rPr>
      </w:pPr>
    </w:p>
    <w:p w:rsidR="00C738E8" w:rsidRPr="00411435" w:rsidRDefault="00C738E8" w:rsidP="00C738E8">
      <w:pPr>
        <w:contextualSpacing/>
        <w:rPr>
          <w:rFonts w:asciiTheme="minorHAnsi" w:hAnsiTheme="minorHAnsi" w:cstheme="minorHAnsi"/>
          <w:sz w:val="20"/>
          <w:szCs w:val="20"/>
        </w:rPr>
      </w:pPr>
      <w:r w:rsidRPr="00411435">
        <w:rPr>
          <w:rFonts w:asciiTheme="minorHAnsi" w:hAnsiTheme="minorHAnsi" w:cstheme="minorHAnsi"/>
          <w:sz w:val="20"/>
          <w:szCs w:val="20"/>
        </w:rPr>
        <w:t>Popis zahtevanih funkcionalnosti informacijskega sistema, ki je predmet tega naročila, je podrobneje naveden v dokumentu »Tehnične specifikacije«, ki je sestavni del dokumentacije v zvezi z oddajo javnega naročila.</w:t>
      </w:r>
    </w:p>
    <w:p w:rsidR="00C738E8" w:rsidRPr="00411435" w:rsidRDefault="00C738E8" w:rsidP="00C738E8">
      <w:pPr>
        <w:contextualSpacing/>
        <w:rPr>
          <w:rFonts w:asciiTheme="minorHAnsi" w:hAnsiTheme="minorHAnsi" w:cstheme="minorHAnsi"/>
          <w:sz w:val="20"/>
          <w:szCs w:val="20"/>
        </w:rPr>
      </w:pPr>
    </w:p>
    <w:p w:rsidR="00C738E8" w:rsidRPr="0045579B" w:rsidRDefault="00C738E8" w:rsidP="00C738E8">
      <w:pPr>
        <w:contextualSpacing/>
        <w:rPr>
          <w:rFonts w:asciiTheme="minorHAnsi" w:hAnsiTheme="minorHAnsi" w:cstheme="minorHAnsi"/>
          <w:b/>
          <w:sz w:val="20"/>
          <w:szCs w:val="20"/>
        </w:rPr>
      </w:pPr>
      <w:r w:rsidRPr="00411435">
        <w:rPr>
          <w:rFonts w:asciiTheme="minorHAnsi" w:hAnsiTheme="minorHAnsi" w:cstheme="minorHAnsi"/>
          <w:b/>
          <w:sz w:val="20"/>
          <w:szCs w:val="20"/>
        </w:rPr>
        <w:t xml:space="preserve">Naročnik ima za izvedbo predmetnega javnega naročila zagotovljena oziroma načrtovana sredstva v višini </w:t>
      </w:r>
      <w:r w:rsidR="00D77EFF">
        <w:rPr>
          <w:rFonts w:asciiTheme="minorHAnsi" w:hAnsiTheme="minorHAnsi" w:cstheme="minorHAnsi"/>
          <w:b/>
          <w:sz w:val="20"/>
          <w:szCs w:val="20"/>
        </w:rPr>
        <w:t>410.0</w:t>
      </w:r>
      <w:r w:rsidRPr="00411435">
        <w:rPr>
          <w:rFonts w:asciiTheme="minorHAnsi" w:hAnsiTheme="minorHAnsi" w:cstheme="minorHAnsi"/>
          <w:b/>
          <w:sz w:val="20"/>
          <w:szCs w:val="20"/>
        </w:rPr>
        <w:t xml:space="preserve">00,00 EUR </w:t>
      </w:r>
      <w:r w:rsidR="00D77EFF">
        <w:rPr>
          <w:rFonts w:asciiTheme="minorHAnsi" w:hAnsiTheme="minorHAnsi" w:cstheme="minorHAnsi"/>
          <w:b/>
          <w:sz w:val="20"/>
          <w:szCs w:val="20"/>
        </w:rPr>
        <w:t>bre</w:t>
      </w:r>
      <w:r w:rsidRPr="00411435">
        <w:rPr>
          <w:rFonts w:asciiTheme="minorHAnsi" w:hAnsiTheme="minorHAnsi" w:cstheme="minorHAnsi"/>
          <w:b/>
          <w:sz w:val="20"/>
          <w:szCs w:val="20"/>
        </w:rPr>
        <w:t xml:space="preserve">z DDV. </w:t>
      </w:r>
      <w:r w:rsidRPr="00D77EFF">
        <w:rPr>
          <w:rFonts w:asciiTheme="minorHAnsi" w:hAnsiTheme="minorHAnsi" w:cstheme="minorHAnsi"/>
          <w:sz w:val="20"/>
          <w:szCs w:val="20"/>
        </w:rPr>
        <w:t>Ponudbe, ki bodo presegale višino zagotovljenih sredstev pri naročniku, bodo izločene kot nedopustne.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rsidR="00C738E8" w:rsidRPr="00424614" w:rsidRDefault="00C738E8" w:rsidP="00C738E8">
      <w:pPr>
        <w:pStyle w:val="Telobesedila"/>
        <w:ind w:left="0"/>
        <w:contextualSpacing/>
        <w:rPr>
          <w:rFonts w:asciiTheme="minorHAnsi" w:hAnsiTheme="minorHAnsi" w:cstheme="minorHAnsi"/>
          <w:sz w:val="20"/>
          <w:szCs w:val="20"/>
        </w:rPr>
      </w:pPr>
    </w:p>
    <w:p w:rsidR="00C738E8" w:rsidRPr="00424614" w:rsidRDefault="00C738E8" w:rsidP="00C738E8">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C738E8" w:rsidRPr="00424614" w:rsidRDefault="00C738E8" w:rsidP="00C738E8">
      <w:pPr>
        <w:pStyle w:val="Telobesedila"/>
        <w:ind w:left="0"/>
        <w:rPr>
          <w:rFonts w:asciiTheme="minorHAnsi" w:hAnsiTheme="minorHAnsi" w:cstheme="minorHAnsi"/>
          <w:sz w:val="20"/>
          <w:szCs w:val="20"/>
        </w:rPr>
      </w:pPr>
    </w:p>
    <w:p w:rsidR="00C738E8" w:rsidRPr="00424614" w:rsidRDefault="00C738E8" w:rsidP="00C738E8">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rsidR="00C738E8" w:rsidRPr="00424614" w:rsidRDefault="00C738E8" w:rsidP="00C738E8">
      <w:pPr>
        <w:pStyle w:val="Telobesedila"/>
        <w:ind w:left="0"/>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Ponudniki s sedežem v tuji državi morajo izpolnjevati enake pogoje kot ponudniki s</w:t>
      </w:r>
      <w:r>
        <w:rPr>
          <w:rFonts w:asciiTheme="minorHAnsi" w:hAnsiTheme="minorHAnsi" w:cstheme="minorHAnsi"/>
          <w:sz w:val="20"/>
          <w:szCs w:val="20"/>
        </w:rPr>
        <w:t xml:space="preserve"> sedežem v Republiki Sloveniji.</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w:t>
      </w:r>
      <w:r>
        <w:rPr>
          <w:rFonts w:asciiTheme="minorHAnsi" w:hAnsiTheme="minorHAnsi" w:cstheme="minorHAnsi"/>
          <w:sz w:val="20"/>
          <w:szCs w:val="20"/>
        </w:rPr>
        <w:t>i, v kateri ima ponudnik sedež.</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je potrebno v ponudbi (OBR-1) navesti vse podizvajalce (kontaktne podatke in zakonite zastopnike) in vsak del naročila, ki ga bo izvedel posamezni podizvajalec (predmet, količina, vrednost</w:t>
      </w:r>
      <w:r>
        <w:rPr>
          <w:rFonts w:asciiTheme="minorHAnsi" w:hAnsiTheme="minorHAnsi" w:cstheme="minorHAnsi"/>
          <w:b/>
          <w:sz w:val="20"/>
          <w:szCs w:val="20"/>
        </w:rPr>
        <w:t>, kraj in rok izvedbe teh del).</w:t>
      </w:r>
    </w:p>
    <w:p w:rsidR="00C738E8" w:rsidRPr="00424614" w:rsidRDefault="00C738E8" w:rsidP="00C738E8">
      <w:pPr>
        <w:contextualSpacing/>
        <w:rPr>
          <w:rFonts w:asciiTheme="minorHAnsi" w:hAnsiTheme="minorHAnsi" w:cstheme="minorHAnsi"/>
          <w:b/>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rsidR="00C738E8" w:rsidRPr="00411435" w:rsidRDefault="00C738E8" w:rsidP="00C738E8">
      <w:pPr>
        <w:pStyle w:val="Odstavekseznama"/>
        <w:numPr>
          <w:ilvl w:val="0"/>
          <w:numId w:val="3"/>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priložiti izpolnjene ESPD teh podizvajalcev v skladu z 79. členom ZJN-3 ter </w:t>
      </w:r>
    </w:p>
    <w:p w:rsidR="00C738E8" w:rsidRPr="00411435" w:rsidRDefault="00C738E8" w:rsidP="00C738E8">
      <w:pPr>
        <w:pStyle w:val="Odstavekseznama"/>
        <w:numPr>
          <w:ilvl w:val="0"/>
          <w:numId w:val="3"/>
        </w:numPr>
        <w:contextualSpacing/>
        <w:rPr>
          <w:rFonts w:asciiTheme="minorHAnsi" w:hAnsiTheme="minorHAnsi" w:cstheme="minorHAnsi"/>
          <w:sz w:val="20"/>
          <w:szCs w:val="20"/>
        </w:rPr>
      </w:pPr>
      <w:r w:rsidRPr="00411435">
        <w:rPr>
          <w:rFonts w:asciiTheme="minorHAnsi" w:hAnsiTheme="minorHAnsi" w:cstheme="minorHAnsi"/>
          <w:sz w:val="20"/>
          <w:szCs w:val="20"/>
        </w:rPr>
        <w:lastRenderedPageBreak/>
        <w:t>priložiti zahtevo podizvajalca za neposredno plačilo, če podizvajalec to zahteva.</w:t>
      </w:r>
    </w:p>
    <w:p w:rsidR="00443719" w:rsidRDefault="00443719"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E0596D" w:rsidRPr="00424614" w:rsidRDefault="00E0596D" w:rsidP="00C738E8">
      <w:pPr>
        <w:contextualSpacing/>
        <w:rPr>
          <w:rFonts w:asciiTheme="minorHAnsi" w:hAnsiTheme="minorHAnsi" w:cstheme="minorHAnsi"/>
          <w:sz w:val="20"/>
          <w:szCs w:val="20"/>
        </w:rPr>
      </w:pPr>
    </w:p>
    <w:p w:rsidR="00C738E8" w:rsidRPr="00411435" w:rsidRDefault="00C738E8" w:rsidP="00C738E8">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rsidR="00C738E8" w:rsidRPr="00411435" w:rsidRDefault="00C738E8" w:rsidP="00C738E8">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podizvajalec predložiti soglasje, na podlagi katerega naročnik namesto ponudnika poravna podizvajalčevo terjatev do ponudnika, </w:t>
      </w:r>
    </w:p>
    <w:p w:rsidR="00C738E8" w:rsidRPr="00411435" w:rsidRDefault="00C738E8" w:rsidP="00C738E8">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glavni ponudnik svojemu računu ali situaciji priložiti račun ali situacijo podizvajalca, ki ga je predhodno potrdil.</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w:t>
      </w:r>
      <w:r>
        <w:rPr>
          <w:rFonts w:asciiTheme="minorHAnsi" w:hAnsiTheme="minorHAnsi" w:cstheme="minorHAnsi"/>
          <w:sz w:val="20"/>
          <w:szCs w:val="20"/>
        </w:rPr>
        <w:t>setih dneh od prejema predloga.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rsidR="00C738E8" w:rsidRPr="00424614" w:rsidRDefault="00C738E8" w:rsidP="00C738E8">
      <w:pPr>
        <w:rPr>
          <w:rFonts w:asciiTheme="minorHAnsi" w:hAnsiTheme="minorHAnsi"/>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rsidR="00E0596D" w:rsidRPr="00424614" w:rsidRDefault="00E0596D" w:rsidP="00C738E8">
      <w:pPr>
        <w:contextualSpacing/>
        <w:rPr>
          <w:rFonts w:asciiTheme="minorHAnsi" w:hAnsiTheme="minorHAnsi" w:cstheme="minorHAnsi"/>
          <w:sz w:val="20"/>
          <w:szCs w:val="20"/>
        </w:rPr>
      </w:pP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določbe v primeru izstopa kateregakoli od partnerjev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rsidR="00C738E8" w:rsidRPr="00424614" w:rsidRDefault="00C738E8" w:rsidP="00C738E8">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rsidR="00E0596D" w:rsidRDefault="00E0596D"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rsidR="00C738E8" w:rsidRPr="00424614" w:rsidRDefault="00C738E8" w:rsidP="00C738E8">
      <w:pPr>
        <w:contextualSpacing/>
        <w:rPr>
          <w:rFonts w:asciiTheme="minorHAnsi" w:eastAsiaTheme="majorEastAsia" w:hAnsiTheme="minorHAnsi" w:cstheme="minorHAnsi"/>
          <w:b/>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C738E8"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rsidR="00C738E8" w:rsidRPr="00424614" w:rsidRDefault="00C738E8" w:rsidP="00C738E8">
      <w:pPr>
        <w:contextualSpacing/>
        <w:rPr>
          <w:rFonts w:asciiTheme="minorHAnsi" w:hAnsiTheme="minorHAnsi" w:cstheme="minorHAnsi"/>
          <w:sz w:val="20"/>
          <w:szCs w:val="20"/>
        </w:rPr>
      </w:pPr>
    </w:p>
    <w:p w:rsidR="00C738E8" w:rsidRPr="00B1604C" w:rsidRDefault="00C738E8" w:rsidP="00C738E8">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rsidR="00C738E8" w:rsidRPr="00B1604C" w:rsidRDefault="00C738E8" w:rsidP="00C738E8">
      <w:pPr>
        <w:contextualSpacing/>
        <w:rPr>
          <w:rFonts w:asciiTheme="minorHAnsi" w:hAnsiTheme="minorHAnsi" w:cstheme="minorHAnsi"/>
          <w:sz w:val="20"/>
          <w:szCs w:val="20"/>
        </w:rPr>
      </w:pPr>
    </w:p>
    <w:p w:rsidR="00C738E8" w:rsidRPr="00B1604C" w:rsidRDefault="00C738E8" w:rsidP="00C738E8">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w:t>
      </w:r>
      <w:r w:rsidRPr="008B555E">
        <w:rPr>
          <w:rFonts w:asciiTheme="minorHAnsi" w:hAnsiTheme="minorHAnsi" w:cstheme="minorHAnsi"/>
          <w:sz w:val="20"/>
          <w:szCs w:val="20"/>
        </w:rPr>
        <w:t xml:space="preserve">javnega naročila oziroma v zvezi s pripravo ponudbe kakršno koli dodatno pojasnilo, mora zanj zaprositi do vključno </w:t>
      </w:r>
      <w:r w:rsidR="00E0596D">
        <w:rPr>
          <w:rFonts w:asciiTheme="minorHAnsi" w:hAnsiTheme="minorHAnsi" w:cstheme="minorHAnsi"/>
          <w:b/>
          <w:sz w:val="20"/>
          <w:szCs w:val="20"/>
        </w:rPr>
        <w:t>10</w:t>
      </w:r>
      <w:r>
        <w:rPr>
          <w:rFonts w:asciiTheme="minorHAnsi" w:hAnsiTheme="minorHAnsi" w:cstheme="minorHAnsi"/>
          <w:b/>
          <w:sz w:val="20"/>
          <w:szCs w:val="20"/>
        </w:rPr>
        <w:t xml:space="preserve">. </w:t>
      </w:r>
      <w:r w:rsidR="00E0596D">
        <w:rPr>
          <w:rFonts w:asciiTheme="minorHAnsi" w:hAnsiTheme="minorHAnsi" w:cstheme="minorHAnsi"/>
          <w:b/>
          <w:sz w:val="20"/>
          <w:szCs w:val="20"/>
        </w:rPr>
        <w:t>4. 2022</w:t>
      </w:r>
      <w:r w:rsidRPr="008B555E">
        <w:rPr>
          <w:rFonts w:asciiTheme="minorHAnsi" w:hAnsiTheme="minorHAnsi" w:cstheme="minorHAnsi"/>
          <w:b/>
          <w:sz w:val="20"/>
          <w:szCs w:val="20"/>
        </w:rPr>
        <w:t>.</w:t>
      </w:r>
      <w:r w:rsidRPr="00B1604C">
        <w:rPr>
          <w:rFonts w:asciiTheme="minorHAnsi" w:hAnsiTheme="minorHAnsi" w:cstheme="minorHAnsi"/>
          <w:b/>
          <w:sz w:val="20"/>
          <w:szCs w:val="20"/>
        </w:rPr>
        <w:t xml:space="preserve"> </w:t>
      </w:r>
    </w:p>
    <w:p w:rsidR="00C738E8" w:rsidRPr="00B1604C"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rsidR="00C738E8"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Dopolnitev in spremembe dokumentacije v zvezi z oddajo javnega naročila</w:t>
      </w:r>
    </w:p>
    <w:p w:rsidR="00C738E8" w:rsidRPr="00424614" w:rsidRDefault="00C738E8" w:rsidP="00C738E8">
      <w:pPr>
        <w:contextualSpacing/>
        <w:rPr>
          <w:rFonts w:asciiTheme="minorHAnsi" w:eastAsiaTheme="majorEastAsia" w:hAnsiTheme="minorHAnsi" w:cstheme="minorHAnsi"/>
          <w:b/>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E0596D" w:rsidRPr="00424614" w:rsidRDefault="00E0596D"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rsidR="00E0596D" w:rsidRPr="00424614" w:rsidRDefault="00E0596D" w:rsidP="00C738E8">
      <w:pPr>
        <w:contextualSpacing/>
        <w:rPr>
          <w:rFonts w:asciiTheme="minorHAnsi" w:eastAsiaTheme="majorEastAsia" w:hAnsiTheme="minorHAnsi" w:cstheme="minorHAnsi"/>
          <w:iCs/>
          <w:color w:val="272727" w:themeColor="text1" w:themeTint="D8"/>
          <w:sz w:val="20"/>
          <w:szCs w:val="20"/>
        </w:rPr>
      </w:pPr>
    </w:p>
    <w:p w:rsidR="00C738E8" w:rsidRPr="00411435" w:rsidRDefault="00C738E8" w:rsidP="00C738E8">
      <w:pPr>
        <w:pStyle w:val="Odstavekseznama"/>
        <w:numPr>
          <w:ilvl w:val="0"/>
          <w:numId w:val="7"/>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rsidR="00C738E8" w:rsidRPr="00411435" w:rsidRDefault="00C738E8" w:rsidP="00C738E8">
      <w:pPr>
        <w:pStyle w:val="Odstavekseznama"/>
        <w:numPr>
          <w:ilvl w:val="0"/>
          <w:numId w:val="7"/>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w:t>
      </w:r>
      <w:r>
        <w:rPr>
          <w:rFonts w:asciiTheme="minorHAnsi" w:eastAsiaTheme="majorEastAsia" w:hAnsiTheme="minorHAnsi" w:cstheme="minorHAnsi"/>
          <w:iCs/>
          <w:color w:val="272727" w:themeColor="text1" w:themeTint="D8"/>
          <w:sz w:val="20"/>
          <w:szCs w:val="20"/>
        </w:rPr>
        <w:t>st navedbe v tej dokumentaciji.</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dodatne informacije niso bile pravočasno zahtevane ali je njihov pomen pri pripravi ponudb zanemarljiv</w:t>
      </w:r>
      <w:r>
        <w:rPr>
          <w:rFonts w:asciiTheme="minorHAnsi" w:eastAsiaTheme="majorEastAsia" w:hAnsiTheme="minorHAnsi" w:cstheme="minorHAnsi"/>
          <w:iCs/>
          <w:color w:val="272727" w:themeColor="text1" w:themeTint="D8"/>
          <w:sz w:val="20"/>
          <w:szCs w:val="20"/>
        </w:rPr>
        <w:t>, podaljšanje roka ni potrebno.</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Zakonom o poslovni skrivnosti (Uradni list RS, št. 22/19).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rsidR="00C738E8" w:rsidRPr="00424614" w:rsidRDefault="00C738E8" w:rsidP="00C738E8">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rsidR="00C738E8" w:rsidRPr="00424614" w:rsidRDefault="00C738E8" w:rsidP="00C738E8">
      <w:pPr>
        <w:pStyle w:val="Telobesedila-zamik"/>
        <w:spacing w:after="0"/>
        <w:ind w:left="0"/>
        <w:contextualSpacing/>
        <w:rPr>
          <w:rFonts w:asciiTheme="minorHAnsi" w:hAnsiTheme="minorHAnsi" w:cstheme="minorHAnsi"/>
          <w:sz w:val="20"/>
          <w:szCs w:val="20"/>
        </w:rPr>
      </w:pPr>
    </w:p>
    <w:p w:rsidR="00C738E8" w:rsidRPr="00424614" w:rsidRDefault="00C738E8" w:rsidP="00C738E8">
      <w:pPr>
        <w:pStyle w:val="Telobesedila-zamik"/>
        <w:spacing w:after="0"/>
        <w:ind w:left="0"/>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 in ustrezni slovenski ali angleški prevod.</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rsidR="00C738E8" w:rsidRPr="00424614" w:rsidRDefault="00C738E8" w:rsidP="00C738E8">
      <w:pPr>
        <w:contextualSpacing/>
        <w:rPr>
          <w:rFonts w:asciiTheme="minorHAnsi" w:eastAsiaTheme="majorEastAsia" w:hAnsiTheme="minorHAnsi" w:cstheme="minorHAnsi"/>
          <w:b/>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5906A3">
        <w:rPr>
          <w:rFonts w:asciiTheme="minorHAnsi" w:eastAsiaTheme="majorEastAsia" w:hAnsiTheme="minorHAnsi" w:cstheme="minorHAnsi"/>
          <w:iCs/>
          <w:color w:val="272727" w:themeColor="text1" w:themeTint="D8"/>
          <w:sz w:val="20"/>
          <w:szCs w:val="20"/>
        </w:rPr>
        <w:t>,</w:t>
      </w:r>
      <w:r w:rsidRPr="00424614">
        <w:rPr>
          <w:rFonts w:asciiTheme="minorHAnsi" w:eastAsiaTheme="majorEastAsia" w:hAnsiTheme="minorHAnsi" w:cstheme="minorHAnsi"/>
          <w:iCs/>
          <w:color w:val="272727" w:themeColor="text1" w:themeTint="D8"/>
          <w:sz w:val="20"/>
          <w:szCs w:val="20"/>
        </w:rPr>
        <w:t xml:space="preserve"> podpisane </w:t>
      </w:r>
      <w:r w:rsidR="005906A3">
        <w:rPr>
          <w:rFonts w:asciiTheme="minorHAnsi" w:eastAsiaTheme="majorEastAsia" w:hAnsiTheme="minorHAnsi" w:cstheme="minorHAnsi"/>
          <w:iCs/>
          <w:color w:val="272727" w:themeColor="text1" w:themeTint="D8"/>
          <w:sz w:val="20"/>
          <w:szCs w:val="20"/>
        </w:rPr>
        <w:t xml:space="preserve">in ožigosane </w:t>
      </w:r>
      <w:r w:rsidRPr="00424614">
        <w:rPr>
          <w:rFonts w:asciiTheme="minorHAnsi" w:eastAsiaTheme="majorEastAsia" w:hAnsiTheme="minorHAnsi" w:cstheme="minorHAnsi"/>
          <w:iCs/>
          <w:color w:val="272727" w:themeColor="text1" w:themeTint="D8"/>
          <w:sz w:val="20"/>
          <w:szCs w:val="20"/>
        </w:rPr>
        <w:t>naslednje dokumente:</w:t>
      </w:r>
    </w:p>
    <w:p w:rsidR="00BE3056" w:rsidRPr="00424614" w:rsidRDefault="00BE3056" w:rsidP="00C738E8">
      <w:pPr>
        <w:contextualSpacing/>
        <w:rPr>
          <w:rFonts w:asciiTheme="minorHAnsi" w:eastAsiaTheme="majorEastAsia" w:hAnsiTheme="minorHAnsi" w:cstheme="minorHAnsi"/>
          <w:iCs/>
          <w:color w:val="272727" w:themeColor="text1" w:themeTint="D8"/>
          <w:sz w:val="20"/>
          <w:szCs w:val="20"/>
        </w:rPr>
      </w:pP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Predračun (OBR-2),</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pogodbe (OBR-3),</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ponudnika (OBR-5),</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Seznam članov projektne skupine (OBR-6),</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članov projektne skupine (OBR-7),</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sporazuma o nerazkrivanju podatkov (OBR-8),</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izjave zaposlenega in podizvajalca (OBR-9A in/ali OBR-9B)</w:t>
      </w:r>
    </w:p>
    <w:p w:rsidR="00C738E8" w:rsidRPr="00814EC2"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Dokazila, ki dokazujejo</w:t>
      </w:r>
      <w:r w:rsidR="00BE3056">
        <w:rPr>
          <w:rFonts w:asciiTheme="minorHAnsi" w:eastAsiaTheme="majorEastAsia" w:hAnsiTheme="minorHAnsi" w:cstheme="minorHAnsi"/>
          <w:iCs/>
          <w:color w:val="272727" w:themeColor="text1" w:themeTint="D8"/>
          <w:sz w:val="20"/>
          <w:szCs w:val="20"/>
        </w:rPr>
        <w:t xml:space="preserve"> izpolnjevanje pogojev iz </w:t>
      </w:r>
      <w:r w:rsidRPr="00814EC2">
        <w:rPr>
          <w:rFonts w:asciiTheme="minorHAnsi" w:eastAsiaTheme="majorEastAsia" w:hAnsiTheme="minorHAnsi" w:cstheme="minorHAnsi"/>
          <w:iCs/>
          <w:color w:val="272727" w:themeColor="text1" w:themeTint="D8"/>
          <w:sz w:val="20"/>
          <w:szCs w:val="20"/>
        </w:rPr>
        <w:t>8</w:t>
      </w:r>
      <w:r w:rsidR="00BE3056">
        <w:rPr>
          <w:rFonts w:asciiTheme="minorHAnsi" w:eastAsiaTheme="majorEastAsia" w:hAnsiTheme="minorHAnsi" w:cstheme="minorHAnsi"/>
          <w:iCs/>
          <w:color w:val="272727" w:themeColor="text1" w:themeTint="D8"/>
          <w:sz w:val="20"/>
          <w:szCs w:val="20"/>
        </w:rPr>
        <w:t>. točke</w:t>
      </w:r>
      <w:r w:rsidRPr="00814EC2">
        <w:rPr>
          <w:rFonts w:asciiTheme="minorHAnsi" w:eastAsiaTheme="majorEastAsia" w:hAnsiTheme="minorHAnsi" w:cstheme="minorHAnsi"/>
          <w:iCs/>
          <w:color w:val="272727" w:themeColor="text1" w:themeTint="D8"/>
          <w:sz w:val="20"/>
          <w:szCs w:val="20"/>
        </w:rPr>
        <w:t xml:space="preserve"> II. poglavja teh navodil,</w:t>
      </w:r>
    </w:p>
    <w:p w:rsidR="00C738E8"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Izpolnjevanje tehničnih zahtev (OBR-10)</w:t>
      </w:r>
      <w:r w:rsidRPr="0052449B">
        <w:rPr>
          <w:rFonts w:asciiTheme="minorHAnsi" w:eastAsiaTheme="majorEastAsia" w:hAnsiTheme="minorHAnsi" w:cstheme="minorHAnsi"/>
          <w:iCs/>
          <w:color w:val="272727" w:themeColor="text1" w:themeTint="D8"/>
          <w:sz w:val="20"/>
          <w:szCs w:val="20"/>
        </w:rPr>
        <w:t xml:space="preserve"> </w:t>
      </w:r>
    </w:p>
    <w:p w:rsidR="00C738E8" w:rsidRDefault="00C738E8" w:rsidP="00C738E8">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ponujene programske opreme, iz kater mora biti razvidno, da ta ustreza najmanj vsem zahtevam naročnika iz Tehničnih specifikacij.</w:t>
      </w:r>
    </w:p>
    <w:p w:rsidR="00C738E8"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rsidR="00C738E8" w:rsidRPr="00814EC2" w:rsidRDefault="00C738E8" w:rsidP="00C738E8">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rsidR="00C738E8" w:rsidRPr="00814EC2" w:rsidRDefault="00C738E8" w:rsidP="00C738E8">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ESPD obrazec (OBR-4),</w:t>
      </w:r>
    </w:p>
    <w:p w:rsidR="00C738E8" w:rsidRPr="00814EC2" w:rsidRDefault="00C738E8" w:rsidP="00C738E8">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rsidR="00C738E8" w:rsidRPr="00814EC2" w:rsidRDefault="00C738E8" w:rsidP="00C738E8">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rsidR="00C738E8" w:rsidRPr="00814EC2" w:rsidRDefault="00C738E8" w:rsidP="00C738E8">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rsidR="00BE3056" w:rsidRPr="00424614" w:rsidRDefault="00BE3056" w:rsidP="00C738E8">
      <w:pPr>
        <w:contextualSpacing/>
        <w:rPr>
          <w:rFonts w:asciiTheme="minorHAnsi" w:eastAsiaTheme="majorEastAsia" w:hAnsiTheme="minorHAnsi" w:cstheme="minorHAnsi"/>
          <w:iCs/>
          <w:color w:val="272727" w:themeColor="text1" w:themeTint="D8"/>
          <w:sz w:val="20"/>
          <w:szCs w:val="20"/>
        </w:rPr>
      </w:pPr>
    </w:p>
    <w:p w:rsidR="00C738E8" w:rsidRPr="00814EC2" w:rsidRDefault="00C738E8" w:rsidP="00C738E8">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rsidR="00C738E8" w:rsidRPr="00814EC2" w:rsidRDefault="00C738E8" w:rsidP="00C738E8">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rsidR="00C738E8" w:rsidRPr="00814EC2" w:rsidRDefault="00C738E8" w:rsidP="00C738E8">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rsidR="00C738E8" w:rsidRPr="00814EC2" w:rsidRDefault="00C738E8" w:rsidP="00C738E8">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Pooblastilo za podpis skupne ponudbe.</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rsidR="00C738E8" w:rsidRPr="00424614" w:rsidRDefault="00C738E8" w:rsidP="00C738E8">
      <w:pPr>
        <w:contextualSpacing/>
        <w:rPr>
          <w:rFonts w:asciiTheme="minorHAnsi" w:eastAsiaTheme="majorEastAsia" w:hAnsiTheme="minorHAnsi" w:cstheme="minorHAnsi"/>
          <w:b/>
          <w:iCs/>
          <w:color w:val="272727" w:themeColor="text1" w:themeTint="D8"/>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bookmarkStart w:id="0" w:name="_Toc261337263"/>
      <w:r w:rsidRPr="00424614">
        <w:rPr>
          <w:rFonts w:asciiTheme="minorHAnsi" w:hAnsiTheme="minorHAnsi" w:cstheme="minorHAnsi"/>
          <w:b/>
          <w:i w:val="0"/>
          <w:sz w:val="20"/>
          <w:szCs w:val="20"/>
        </w:rPr>
        <w:t xml:space="preserve">3. </w:t>
      </w:r>
      <w:bookmarkEnd w:id="0"/>
      <w:r w:rsidRPr="00424614">
        <w:rPr>
          <w:rFonts w:asciiTheme="minorHAnsi" w:hAnsiTheme="minorHAnsi" w:cstheme="minorHAnsi"/>
          <w:b/>
          <w:i w:val="0"/>
          <w:sz w:val="20"/>
          <w:szCs w:val="20"/>
        </w:rPr>
        <w:t>Rok in način predložitve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7"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w:t>
      </w:r>
      <w:r w:rsidR="00BE3056">
        <w:rPr>
          <w:rFonts w:asciiTheme="minorHAnsi" w:hAnsiTheme="minorHAnsi" w:cstheme="minorHAnsi"/>
          <w:sz w:val="20"/>
          <w:szCs w:val="20"/>
        </w:rPr>
        <w:t xml:space="preserve">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9"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w:t>
      </w:r>
      <w:r w:rsidRPr="00424614">
        <w:rPr>
          <w:rFonts w:asciiTheme="minorHAnsi" w:hAnsiTheme="minorHAnsi" w:cstheme="minorHAnsi"/>
          <w:sz w:val="20"/>
          <w:szCs w:val="20"/>
        </w:rPr>
        <w:lastRenderedPageBreak/>
        <w:t>zavezujočo ponudbo (18. člen Obligacijskega zakonika ). Z oddajo ponudbe je le-ta zavezujoča za čas, naveden v ponudbi, razen če jo uporabnik ponudnika umakne ali spremeni pred potekom roka za oddajo ponudb.</w:t>
      </w:r>
    </w:p>
    <w:p w:rsidR="00BE3056" w:rsidRDefault="00BE3056" w:rsidP="00C738E8">
      <w:pPr>
        <w:contextualSpacing/>
        <w:rPr>
          <w:rFonts w:asciiTheme="minorHAnsi" w:hAnsiTheme="minorHAnsi" w:cstheme="minorHAnsi"/>
          <w:sz w:val="20"/>
          <w:szCs w:val="20"/>
        </w:rPr>
      </w:pPr>
    </w:p>
    <w:p w:rsidR="00C738E8" w:rsidRPr="00D72437" w:rsidRDefault="00C738E8" w:rsidP="00C738E8">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Ponudba se šteje za pravočasno oddano, če jo naročnik prejme preko sistema e-JN </w:t>
      </w:r>
      <w:hyperlink r:id="rId10" w:history="1">
        <w:r w:rsidRPr="00D72437">
          <w:rPr>
            <w:rStyle w:val="Hiperpovezava"/>
            <w:rFonts w:asciiTheme="minorHAnsi" w:hAnsiTheme="minorHAnsi" w:cstheme="minorHAnsi"/>
            <w:sz w:val="20"/>
          </w:rPr>
          <w:t>https://ejn.gov.si/eJN2</w:t>
        </w:r>
      </w:hyperlink>
      <w:r w:rsidRPr="00D72437">
        <w:rPr>
          <w:rFonts w:asciiTheme="minorHAnsi" w:hAnsiTheme="minorHAnsi" w:cstheme="minorHAnsi"/>
          <w:sz w:val="20"/>
          <w:szCs w:val="20"/>
        </w:rPr>
        <w:t xml:space="preserve"> najkasneje do </w:t>
      </w:r>
      <w:r w:rsidR="00F26212">
        <w:rPr>
          <w:rFonts w:asciiTheme="minorHAnsi" w:hAnsiTheme="minorHAnsi" w:cstheme="minorHAnsi"/>
          <w:b/>
          <w:sz w:val="20"/>
          <w:szCs w:val="20"/>
        </w:rPr>
        <w:t>21</w:t>
      </w:r>
      <w:r w:rsidR="0045677D">
        <w:rPr>
          <w:rFonts w:asciiTheme="minorHAnsi" w:hAnsiTheme="minorHAnsi" w:cstheme="minorHAnsi"/>
          <w:b/>
          <w:sz w:val="20"/>
          <w:szCs w:val="20"/>
        </w:rPr>
        <w:t>. 4</w:t>
      </w:r>
      <w:r w:rsidRPr="00D72437">
        <w:rPr>
          <w:rFonts w:asciiTheme="minorHAnsi" w:hAnsiTheme="minorHAnsi" w:cstheme="minorHAnsi"/>
          <w:b/>
          <w:sz w:val="20"/>
          <w:szCs w:val="20"/>
        </w:rPr>
        <w:t>. 202</w:t>
      </w:r>
      <w:r w:rsidR="0045677D">
        <w:rPr>
          <w:rFonts w:asciiTheme="minorHAnsi" w:hAnsiTheme="minorHAnsi" w:cstheme="minorHAnsi"/>
          <w:b/>
          <w:sz w:val="20"/>
          <w:szCs w:val="20"/>
        </w:rPr>
        <w:t>2</w:t>
      </w:r>
      <w:r w:rsidRPr="00D72437">
        <w:rPr>
          <w:rFonts w:asciiTheme="minorHAnsi" w:hAnsiTheme="minorHAnsi" w:cstheme="minorHAnsi"/>
          <w:b/>
          <w:sz w:val="20"/>
          <w:szCs w:val="20"/>
        </w:rPr>
        <w:t xml:space="preserve"> do 9. ure</w:t>
      </w:r>
      <w:r w:rsidRPr="00D72437">
        <w:rPr>
          <w:rFonts w:asciiTheme="minorHAnsi" w:hAnsiTheme="minorHAnsi" w:cstheme="minorHAnsi"/>
          <w:sz w:val="20"/>
          <w:szCs w:val="20"/>
        </w:rPr>
        <w:t xml:space="preserve">. Za oddano ponudbo se šteje ponudba, ki je v informacijskem sistemu </w:t>
      </w:r>
      <w:r w:rsidR="00BE3056">
        <w:rPr>
          <w:rFonts w:asciiTheme="minorHAnsi" w:hAnsiTheme="minorHAnsi" w:cstheme="minorHAnsi"/>
          <w:sz w:val="20"/>
          <w:szCs w:val="20"/>
        </w:rPr>
        <w:t>e-JN označena s statusom »ODDANA</w:t>
      </w:r>
      <w:r w:rsidRPr="00D72437">
        <w:rPr>
          <w:rFonts w:asciiTheme="minorHAnsi" w:hAnsiTheme="minorHAnsi" w:cstheme="minorHAnsi"/>
          <w:sz w:val="20"/>
          <w:szCs w:val="20"/>
        </w:rPr>
        <w:t>«.</w:t>
      </w:r>
    </w:p>
    <w:p w:rsidR="00C738E8" w:rsidRPr="00D72437" w:rsidRDefault="00C738E8" w:rsidP="00C738E8">
      <w:pPr>
        <w:contextualSpacing/>
        <w:rPr>
          <w:rFonts w:asciiTheme="minorHAnsi" w:hAnsiTheme="minorHAnsi" w:cstheme="minorHAnsi"/>
          <w:sz w:val="20"/>
          <w:szCs w:val="20"/>
        </w:rPr>
      </w:pPr>
    </w:p>
    <w:p w:rsidR="00C738E8" w:rsidRPr="00D72437" w:rsidRDefault="00C738E8" w:rsidP="00C738E8">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C738E8" w:rsidRPr="00D72437" w:rsidRDefault="00C738E8" w:rsidP="00C738E8">
      <w:pPr>
        <w:contextualSpacing/>
        <w:rPr>
          <w:rFonts w:asciiTheme="minorHAnsi" w:hAnsiTheme="minorHAnsi" w:cstheme="minorHAnsi"/>
          <w:sz w:val="20"/>
          <w:szCs w:val="20"/>
        </w:rPr>
      </w:pPr>
    </w:p>
    <w:p w:rsidR="00C738E8" w:rsidRPr="00D72437" w:rsidRDefault="00C738E8" w:rsidP="00C738E8">
      <w:pPr>
        <w:contextualSpacing/>
        <w:rPr>
          <w:rFonts w:asciiTheme="minorHAnsi" w:hAnsiTheme="minorHAnsi" w:cstheme="minorHAnsi"/>
          <w:sz w:val="20"/>
          <w:szCs w:val="20"/>
        </w:rPr>
      </w:pPr>
      <w:r w:rsidRPr="00D72437">
        <w:rPr>
          <w:rFonts w:asciiTheme="minorHAnsi" w:hAnsiTheme="minorHAnsi" w:cstheme="minorHAnsi"/>
          <w:sz w:val="20"/>
          <w:szCs w:val="20"/>
        </w:rPr>
        <w:t>Po preteku roka za predložitev ponudb ponudbe ne bo več mogoče oddati.</w:t>
      </w:r>
    </w:p>
    <w:p w:rsidR="00C738E8" w:rsidRPr="00D72437" w:rsidRDefault="00C738E8" w:rsidP="00C738E8">
      <w:pPr>
        <w:contextualSpacing/>
        <w:rPr>
          <w:rFonts w:asciiTheme="minorHAnsi" w:hAnsiTheme="minorHAnsi" w:cstheme="minorHAnsi"/>
          <w:sz w:val="20"/>
          <w:szCs w:val="20"/>
        </w:rPr>
      </w:pPr>
    </w:p>
    <w:p w:rsidR="00C738E8" w:rsidRPr="00D72437" w:rsidRDefault="0025467B" w:rsidP="00C738E8">
      <w:pPr>
        <w:contextualSpacing/>
        <w:rPr>
          <w:rFonts w:asciiTheme="minorHAnsi" w:hAnsiTheme="minorHAnsi" w:cstheme="minorHAnsi"/>
          <w:sz w:val="20"/>
          <w:szCs w:val="20"/>
        </w:rPr>
      </w:pPr>
      <w:r w:rsidRPr="0025467B">
        <w:rPr>
          <w:rFonts w:asciiTheme="minorHAnsi" w:hAnsiTheme="minorHAnsi" w:cstheme="minorHAnsi"/>
          <w:sz w:val="20"/>
          <w:szCs w:val="20"/>
        </w:rPr>
        <w:t>Dostop do povezave za oddajo elektronske ponudbe v tem postopku javnega naročila je na povezavi, ki je navedena v obvestilu o javnem naročilu.</w:t>
      </w:r>
    </w:p>
    <w:p w:rsidR="00C738E8" w:rsidRPr="00D72437" w:rsidRDefault="00C738E8" w:rsidP="00C738E8">
      <w:pPr>
        <w:contextualSpacing/>
        <w:rPr>
          <w:rFonts w:asciiTheme="minorHAnsi" w:hAnsiTheme="minorHAnsi" w:cstheme="minorHAnsi"/>
          <w:sz w:val="20"/>
          <w:szCs w:val="20"/>
        </w:rPr>
      </w:pPr>
    </w:p>
    <w:p w:rsidR="00C738E8" w:rsidRPr="00D72437" w:rsidRDefault="00C738E8" w:rsidP="00C738E8">
      <w:pPr>
        <w:pStyle w:val="Naslov9"/>
        <w:spacing w:before="0"/>
        <w:contextualSpacing/>
        <w:rPr>
          <w:rFonts w:asciiTheme="minorHAnsi" w:hAnsiTheme="minorHAnsi" w:cstheme="minorHAnsi"/>
          <w:b/>
          <w:i w:val="0"/>
          <w:sz w:val="20"/>
          <w:szCs w:val="20"/>
        </w:rPr>
      </w:pPr>
      <w:r w:rsidRPr="00D72437">
        <w:rPr>
          <w:rFonts w:asciiTheme="minorHAnsi" w:hAnsiTheme="minorHAnsi" w:cstheme="minorHAnsi"/>
          <w:b/>
          <w:i w:val="0"/>
          <w:sz w:val="20"/>
          <w:szCs w:val="20"/>
        </w:rPr>
        <w:t>4. Listine v ponudbi</w:t>
      </w:r>
    </w:p>
    <w:p w:rsidR="00C738E8" w:rsidRPr="00D72437" w:rsidRDefault="00C738E8" w:rsidP="00C738E8">
      <w:pPr>
        <w:contextualSpacing/>
        <w:rPr>
          <w:rFonts w:asciiTheme="minorHAnsi" w:hAnsiTheme="minorHAnsi" w:cstheme="minorHAnsi"/>
          <w:sz w:val="20"/>
          <w:szCs w:val="20"/>
        </w:rPr>
      </w:pPr>
    </w:p>
    <w:p w:rsidR="00C738E8" w:rsidRPr="00424614" w:rsidRDefault="00C738E8" w:rsidP="00C738E8">
      <w:pPr>
        <w:pStyle w:val="Telobesedila"/>
        <w:ind w:left="0"/>
        <w:rPr>
          <w:rFonts w:asciiTheme="minorHAnsi" w:hAnsiTheme="minorHAnsi" w:cstheme="minorHAnsi"/>
          <w:sz w:val="20"/>
          <w:szCs w:val="20"/>
        </w:rPr>
      </w:pPr>
      <w:r w:rsidRPr="00D72437">
        <w:rPr>
          <w:rFonts w:asciiTheme="minorHAnsi" w:hAnsiTheme="minorHAnsi" w:cstheme="minorHAnsi"/>
          <w:sz w:val="20"/>
          <w:szCs w:val="20"/>
        </w:rPr>
        <w:t>Starost dokumentov ne sme presegati roka, kot ga določajo</w:t>
      </w:r>
      <w:r w:rsidRPr="00424614">
        <w:rPr>
          <w:rFonts w:asciiTheme="minorHAnsi" w:hAnsiTheme="minorHAnsi" w:cstheme="minorHAnsi"/>
          <w:sz w:val="20"/>
          <w:szCs w:val="20"/>
        </w:rPr>
        <w:t xml:space="preserve"> posamezne določbe te dokumentacije. V tistih primerih, kjer starost dokumentov ni določena, morajo le-ti izkazovati pravno relevantno stanje ponudnika na dan, določen za predložitev ponudb.</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rsidR="00967A0E" w:rsidRPr="00424614" w:rsidRDefault="00967A0E" w:rsidP="00C738E8">
      <w:pPr>
        <w:contextualSpacing/>
        <w:rPr>
          <w:rFonts w:asciiTheme="minorHAnsi" w:hAnsiTheme="minorHAnsi" w:cstheme="minorHAnsi"/>
          <w:sz w:val="20"/>
          <w:szCs w:val="20"/>
        </w:rPr>
      </w:pPr>
    </w:p>
    <w:p w:rsidR="00C738E8" w:rsidRPr="00814EC2" w:rsidRDefault="00C738E8" w:rsidP="00C738E8">
      <w:pPr>
        <w:pStyle w:val="Odstavekseznama"/>
        <w:numPr>
          <w:ilvl w:val="0"/>
          <w:numId w:val="1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C738E8" w:rsidRPr="00814EC2" w:rsidRDefault="00C738E8" w:rsidP="00C738E8">
      <w:pPr>
        <w:pStyle w:val="Odstavekseznama"/>
        <w:numPr>
          <w:ilvl w:val="0"/>
          <w:numId w:val="1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rsidR="00C738E8" w:rsidRPr="00814EC2" w:rsidRDefault="00C738E8" w:rsidP="00C738E8">
      <w:pPr>
        <w:pStyle w:val="Odstavekseznama"/>
        <w:numPr>
          <w:ilvl w:val="0"/>
          <w:numId w:val="11"/>
        </w:numPr>
        <w:contextualSpacing/>
        <w:rPr>
          <w:rFonts w:asciiTheme="minorHAnsi" w:hAnsiTheme="minorHAnsi" w:cstheme="minorHAnsi"/>
          <w:sz w:val="20"/>
          <w:szCs w:val="20"/>
        </w:rPr>
      </w:pPr>
      <w:r w:rsidRPr="00814EC2">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w:t>
      </w:r>
      <w:r w:rsidRPr="00424614">
        <w:rPr>
          <w:rFonts w:asciiTheme="minorHAnsi" w:hAnsiTheme="minorHAnsi" w:cstheme="minorHAnsi"/>
          <w:sz w:val="20"/>
          <w:szCs w:val="20"/>
        </w:rPr>
        <w:lastRenderedPageBreak/>
        <w:t>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rsidR="00967A0E" w:rsidRPr="00424614" w:rsidRDefault="00967A0E" w:rsidP="00C738E8">
      <w:pPr>
        <w:contextualSpacing/>
        <w:rPr>
          <w:rFonts w:asciiTheme="minorHAnsi" w:hAnsiTheme="minorHAnsi" w:cstheme="minorHAnsi"/>
          <w:sz w:val="20"/>
          <w:szCs w:val="20"/>
        </w:rPr>
      </w:pPr>
    </w:p>
    <w:p w:rsidR="00C738E8" w:rsidRPr="00814EC2" w:rsidRDefault="00C738E8" w:rsidP="00C738E8">
      <w:pPr>
        <w:pStyle w:val="Odstavekseznama"/>
        <w:numPr>
          <w:ilvl w:val="0"/>
          <w:numId w:val="1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rsidR="00C738E8" w:rsidRPr="00814EC2" w:rsidRDefault="00C738E8" w:rsidP="00C738E8">
      <w:pPr>
        <w:pStyle w:val="Odstavekseznama"/>
        <w:numPr>
          <w:ilvl w:val="0"/>
          <w:numId w:val="1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če glavni ponudnik ne ravna v skladu s 94. členom ZJN-3.</w:t>
      </w: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w:t>
      </w:r>
      <w:bookmarkStart w:id="1" w:name="_GoBack"/>
      <w:bookmarkEnd w:id="1"/>
      <w:r w:rsidRPr="00424614">
        <w:rPr>
          <w:rFonts w:asciiTheme="minorHAnsi" w:hAnsiTheme="minorHAnsi" w:cstheme="minorHAnsi"/>
          <w:sz w:val="20"/>
          <w:szCs w:val="20"/>
        </w:rPr>
        <w:t>a zaradi teh stroškov, brez ozira na potek postopkov v zvezi z javnim naročilom in na končno izbiro ponudnika.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Podatke, ki se vodijo v uradnih evidencah in ponudnik za njih ne bo predložil dokazila sam, lahko naročnik namesto v uradni evidenci preveri v enotnem informacijskem sistemu, če ponudnik v tem siste</w:t>
      </w:r>
      <w:r w:rsidR="00967A0E">
        <w:rPr>
          <w:rFonts w:asciiTheme="minorHAnsi" w:hAnsiTheme="minorHAnsi" w:cstheme="minorHAnsi"/>
          <w:sz w:val="20"/>
          <w:szCs w:val="20"/>
        </w:rPr>
        <w:t>mu naročnika izkazljivo potrdi.</w:t>
      </w:r>
    </w:p>
    <w:p w:rsidR="00967A0E" w:rsidRPr="00424614" w:rsidRDefault="00967A0E"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rsidR="00C738E8" w:rsidRPr="00424614" w:rsidRDefault="00C738E8" w:rsidP="00C738E8">
      <w:pPr>
        <w:rPr>
          <w:rFonts w:asciiTheme="minorHAnsi" w:hAnsiTheme="minorHAnsi" w:cs="Arial"/>
          <w:sz w:val="20"/>
          <w:szCs w:val="20"/>
        </w:rPr>
      </w:pPr>
    </w:p>
    <w:p w:rsidR="00C738E8" w:rsidRDefault="00C738E8" w:rsidP="00C738E8">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w:t>
      </w:r>
      <w:r>
        <w:rPr>
          <w:rFonts w:asciiTheme="minorHAnsi" w:hAnsiTheme="minorHAnsi" w:cs="Arial"/>
          <w:sz w:val="20"/>
          <w:szCs w:val="20"/>
        </w:rPr>
        <w:t>; v nadaljnjem besedilu: KZ-1):</w:t>
      </w:r>
    </w:p>
    <w:p w:rsidR="00436320" w:rsidRPr="00424614" w:rsidRDefault="00436320" w:rsidP="00C738E8">
      <w:pPr>
        <w:ind w:left="709" w:hanging="709"/>
        <w:rPr>
          <w:rFonts w:asciiTheme="minorHAnsi" w:hAnsiTheme="minorHAnsi" w:cs="Arial"/>
          <w:sz w:val="20"/>
          <w:szCs w:val="20"/>
        </w:rPr>
      </w:pP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terorizem (108.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financiranje terorizma (109.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ščuvanje in javno poveličevanje terorističnih dejanj (110.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novačenje in usposabljanje za terorizem (111.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spravljanje v suženjsko razmerje (112.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trgovina z ljudmi (113.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podkupnine pri volitvah (157.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kršitev temeljnih pravic delavcev (196.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(211.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protipravno omejevanje konkurence (225.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povzročitev stečaja z goljufijo ali nevestnim poslovanjem (226.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upnikov (227.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poslovna goljufija (228.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na škodo Evropske unije (229.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poslovanju z vrednostnimi papirji (231.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kupcev (232.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neupravičena uporaba tuje oznake ali modela (233.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ponareditev ali uničenje poslovnih listin (235.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informacijskega sistema (237.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notranje informacije (238.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trga finančnih instrumentov (239.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lastRenderedPageBreak/>
        <w:t>zloraba položaja ali zaupanja pri gospodarski dejavnosti (240.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sprejemanje daril (241.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dajanje daril (242.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denarja (243.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pranje denarja (245.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negotovinskega plačilnega sredstva (246.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uporaba ponarejenega negotovinskega plačilnega sredstva (247.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davčna zatajitev (249.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tihotapstvo (250.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uradnega položaja ali uradnih pravic (257.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javnih sredstev (257.a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izdaja tajnih podatkov (260.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jemanje podkupnine (261.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podkupnine (262.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koristi za nezakonito posredovanje (263. člen KZ-1),</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daril za nezakonito posredovanje (264. člen KZ-1),</w:t>
      </w:r>
      <w:r w:rsidRPr="00814EC2">
        <w:rPr>
          <w:rFonts w:ascii="MS Gothic" w:eastAsia="MS Gothic" w:hAnsi="MS Gothic" w:cs="MS Gothic"/>
          <w:iCs/>
          <w:color w:val="272727" w:themeColor="text1" w:themeTint="D8"/>
          <w:sz w:val="20"/>
          <w:szCs w:val="20"/>
        </w:rPr>
        <w:t> </w:t>
      </w:r>
    </w:p>
    <w:p w:rsidR="00C738E8" w:rsidRPr="00814EC2" w:rsidRDefault="00C738E8" w:rsidP="00C738E8">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hudodelsko združevanje (294. člen KZ-1).</w:t>
      </w:r>
      <w:r w:rsidRPr="00814EC2">
        <w:rPr>
          <w:rFonts w:ascii="MS Gothic" w:eastAsia="MS Gothic" w:hAnsi="MS Gothic" w:cs="MS Gothic"/>
          <w:iCs/>
          <w:color w:val="272727" w:themeColor="text1" w:themeTint="D8"/>
          <w:sz w:val="20"/>
          <w:szCs w:val="20"/>
        </w:rPr>
        <w:t> </w:t>
      </w:r>
    </w:p>
    <w:p w:rsidR="00C738E8" w:rsidRPr="00424614" w:rsidRDefault="00C738E8" w:rsidP="00C738E8">
      <w:pPr>
        <w:ind w:left="720"/>
        <w:rPr>
          <w:rFonts w:asciiTheme="minorHAnsi" w:hAnsiTheme="minorHAnsi" w:cs="Arial"/>
          <w:sz w:val="20"/>
          <w:szCs w:val="20"/>
        </w:rPr>
      </w:pPr>
    </w:p>
    <w:p w:rsidR="00C738E8" w:rsidRPr="00424614" w:rsidRDefault="00C738E8" w:rsidP="00C738E8">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b/>
          <w:i/>
          <w:sz w:val="20"/>
          <w:szCs w:val="20"/>
        </w:rPr>
        <w:t>1)</w:t>
      </w:r>
      <w:r w:rsidRPr="00424614">
        <w:rPr>
          <w:rFonts w:asciiTheme="minorHAnsi" w:hAnsiTheme="minorHAnsi" w:cs="Arial"/>
          <w:b/>
          <w:sz w:val="20"/>
          <w:szCs w:val="20"/>
        </w:rPr>
        <w:t xml:space="preserve"> </w:t>
      </w:r>
      <w:r w:rsidRPr="00424614">
        <w:rPr>
          <w:rFonts w:asciiTheme="minorHAnsi" w:hAnsiTheme="minorHAnsi" w:cs="Arial"/>
          <w:sz w:val="20"/>
          <w:szCs w:val="20"/>
        </w:rPr>
        <w:t>ESPD obrazec</w:t>
      </w:r>
      <w:r>
        <w:rPr>
          <w:rFonts w:asciiTheme="minorHAnsi" w:hAnsiTheme="minorHAnsi" w:cs="Arial"/>
          <w:sz w:val="20"/>
          <w:szCs w:val="20"/>
        </w:rPr>
        <w:t xml:space="preserve"> (domači in tuji ponudniki)</w:t>
      </w:r>
      <w:r w:rsidRPr="00424614">
        <w:rPr>
          <w:rFonts w:asciiTheme="minorHAnsi" w:hAnsiTheme="minorHAnsi" w:cs="Arial"/>
          <w:sz w:val="20"/>
          <w:szCs w:val="20"/>
        </w:rPr>
        <w:t xml:space="preserve">, </w:t>
      </w:r>
      <w:r w:rsidRPr="00424614">
        <w:rPr>
          <w:rFonts w:asciiTheme="minorHAnsi" w:hAnsiTheme="minorHAnsi" w:cs="Arial"/>
          <w:b/>
          <w:i/>
          <w:sz w:val="20"/>
          <w:szCs w:val="20"/>
        </w:rPr>
        <w:t>2)</w:t>
      </w:r>
      <w:r w:rsidRPr="00424614">
        <w:rPr>
          <w:rFonts w:asciiTheme="minorHAnsi" w:hAnsiTheme="minorHAnsi" w:cs="Arial"/>
          <w:sz w:val="20"/>
          <w:szCs w:val="20"/>
        </w:rPr>
        <w:t xml:space="preserve"> soglasja</w:t>
      </w:r>
      <w:r w:rsidRPr="00424614">
        <w:rPr>
          <w:rStyle w:val="Sprotnaopomba-sklic"/>
          <w:rFonts w:asciiTheme="minorHAnsi" w:eastAsia="Arial" w:hAnsiTheme="minorHAnsi"/>
          <w:sz w:val="20"/>
          <w:szCs w:val="20"/>
        </w:rPr>
        <w:footnoteReference w:id="1"/>
      </w:r>
      <w:r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Pr="00424614">
        <w:rPr>
          <w:rFonts w:asciiTheme="minorHAnsi" w:hAnsiTheme="minorHAnsi" w:cs="Arial"/>
          <w:b/>
          <w:i/>
          <w:sz w:val="20"/>
          <w:szCs w:val="20"/>
        </w:rPr>
        <w:t>3)</w:t>
      </w:r>
      <w:r w:rsidRPr="00424614">
        <w:rPr>
          <w:rFonts w:asciiTheme="minorHAnsi" w:hAnsiTheme="minorHAnsi" w:cs="Arial"/>
          <w:sz w:val="20"/>
          <w:szCs w:val="20"/>
        </w:rPr>
        <w:t xml:space="preserve"> dokazilo v skladu s točko 4.1. I. poglavja teh navodil (tuji ponudniki)</w:t>
      </w:r>
      <w:r>
        <w:rPr>
          <w:rFonts w:asciiTheme="minorHAnsi" w:hAnsiTheme="minorHAnsi" w:cs="Arial"/>
          <w:sz w:val="20"/>
          <w:szCs w:val="20"/>
        </w:rPr>
        <w:t>.</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rsidR="00C738E8" w:rsidRPr="00424614" w:rsidRDefault="00C738E8" w:rsidP="00C738E8">
      <w:pPr>
        <w:contextualSpacing/>
        <w:rPr>
          <w:rFonts w:asciiTheme="minorHAnsi" w:hAnsiTheme="minorHAnsi" w:cs="Arial"/>
          <w:b/>
          <w:sz w:val="20"/>
          <w:szCs w:val="20"/>
        </w:rPr>
      </w:pPr>
    </w:p>
    <w:p w:rsidR="00C738E8" w:rsidRPr="00424614" w:rsidRDefault="00C738E8" w:rsidP="00C738E8">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ESPD obrazec (domači</w:t>
      </w:r>
      <w:r>
        <w:rPr>
          <w:rFonts w:asciiTheme="minorHAnsi" w:hAnsiTheme="minorHAnsi" w:cs="Arial"/>
          <w:sz w:val="20"/>
          <w:szCs w:val="20"/>
        </w:rPr>
        <w:t xml:space="preserve"> in tuji</w:t>
      </w:r>
      <w:r w:rsidRPr="00424614">
        <w:rPr>
          <w:rFonts w:asciiTheme="minorHAnsi" w:hAnsiTheme="minorHAnsi" w:cs="Arial"/>
          <w:sz w:val="20"/>
          <w:szCs w:val="20"/>
        </w:rPr>
        <w:t xml:space="preserve"> ponudniki) oziroma dokazilo v skladu s točko 4.1 I. poglavja teh navodil (tuji ponudniki)</w:t>
      </w:r>
      <w:r>
        <w:rPr>
          <w:rFonts w:asciiTheme="minorHAnsi" w:hAnsiTheme="minorHAnsi" w:cs="Arial"/>
          <w:sz w:val="20"/>
          <w:szCs w:val="20"/>
        </w:rPr>
        <w:t>.</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rsidR="00C738E8" w:rsidRPr="00424614" w:rsidRDefault="00C738E8" w:rsidP="00C738E8">
      <w:pPr>
        <w:rPr>
          <w:rFonts w:asciiTheme="minorHAnsi" w:hAnsiTheme="minorHAnsi" w:cs="Arial"/>
          <w:sz w:val="20"/>
          <w:szCs w:val="20"/>
        </w:rPr>
      </w:pPr>
    </w:p>
    <w:p w:rsidR="00C738E8" w:rsidRPr="00424614" w:rsidRDefault="00C738E8" w:rsidP="00C738E8">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in tuji ponudniki).</w:t>
      </w:r>
    </w:p>
    <w:p w:rsidR="00C738E8" w:rsidRPr="00424614" w:rsidRDefault="00C738E8" w:rsidP="00C738E8">
      <w:pPr>
        <w:rPr>
          <w:rFonts w:asciiTheme="minorHAnsi" w:hAnsiTheme="minorHAnsi" w:cs="Arial"/>
          <w:sz w:val="20"/>
          <w:szCs w:val="20"/>
        </w:rPr>
      </w:pPr>
    </w:p>
    <w:p w:rsidR="00436320" w:rsidRPr="00424614" w:rsidRDefault="00436320" w:rsidP="00436320">
      <w:pPr>
        <w:ind w:left="709" w:hanging="709"/>
        <w:rPr>
          <w:rFonts w:asciiTheme="minorHAnsi" w:hAnsiTheme="minorHAnsi" w:cs="Arial"/>
          <w:sz w:val="20"/>
          <w:szCs w:val="20"/>
        </w:rPr>
      </w:pPr>
      <w:r>
        <w:rPr>
          <w:rFonts w:asciiTheme="minorHAnsi" w:hAnsiTheme="minorHAnsi" w:cs="Arial"/>
          <w:sz w:val="20"/>
          <w:szCs w:val="20"/>
        </w:rPr>
        <w:t>8.1.4.</w:t>
      </w:r>
      <w:r>
        <w:rPr>
          <w:rFonts w:asciiTheme="minorHAnsi" w:hAnsiTheme="minorHAnsi" w:cs="Arial"/>
          <w:sz w:val="20"/>
          <w:szCs w:val="20"/>
        </w:rPr>
        <w:tab/>
      </w:r>
      <w:r w:rsidRPr="00436320">
        <w:rPr>
          <w:rFonts w:asciiTheme="minorHAnsi" w:hAnsiTheme="minorHAnsi" w:cs="Arial"/>
          <w:sz w:val="20"/>
          <w:szCs w:val="20"/>
        </w:rPr>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w:t>
      </w:r>
      <w:r w:rsidRPr="00436320">
        <w:rPr>
          <w:rFonts w:asciiTheme="minorHAnsi" w:hAnsiTheme="minorHAnsi" w:cs="Arial"/>
          <w:sz w:val="20"/>
          <w:szCs w:val="20"/>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p w:rsidR="00C738E8" w:rsidRPr="00424614" w:rsidRDefault="00C738E8" w:rsidP="00C738E8">
      <w:pPr>
        <w:rPr>
          <w:rFonts w:asciiTheme="minorHAnsi" w:hAnsiTheme="minorHAnsi" w:cs="Arial"/>
          <w:sz w:val="20"/>
          <w:szCs w:val="20"/>
        </w:rPr>
      </w:pPr>
    </w:p>
    <w:p w:rsidR="00C738E8" w:rsidRPr="00424614" w:rsidRDefault="00C738E8" w:rsidP="00C738E8">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 xml:space="preserve">in tuji </w:t>
      </w:r>
      <w:r w:rsidRPr="00424614">
        <w:rPr>
          <w:rFonts w:asciiTheme="minorHAnsi" w:hAnsiTheme="minorHAnsi" w:cs="Arial"/>
          <w:sz w:val="20"/>
          <w:szCs w:val="20"/>
        </w:rPr>
        <w:t>ponudniki) oziroma dokazilo v skladu s točko 4.1 I. poglavja teh navodil (tuji ponudniki)</w:t>
      </w:r>
      <w:r>
        <w:rPr>
          <w:rFonts w:asciiTheme="minorHAnsi" w:hAnsiTheme="minorHAnsi" w:cs="Arial"/>
          <w:sz w:val="20"/>
          <w:szCs w:val="20"/>
        </w:rPr>
        <w:t>.</w:t>
      </w:r>
    </w:p>
    <w:p w:rsidR="00C738E8" w:rsidRPr="00424614" w:rsidRDefault="00C738E8" w:rsidP="00C738E8">
      <w:pPr>
        <w:ind w:left="709"/>
        <w:rPr>
          <w:rFonts w:asciiTheme="minorHAnsi" w:hAnsiTheme="minorHAnsi" w:cs="Arial"/>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rsidR="00C738E8" w:rsidRPr="00424614" w:rsidRDefault="00C738E8" w:rsidP="00C738E8">
      <w:pPr>
        <w:rPr>
          <w:rFonts w:asciiTheme="minorHAnsi" w:hAnsiTheme="minorHAnsi"/>
          <w:sz w:val="20"/>
          <w:szCs w:val="20"/>
        </w:rPr>
      </w:pPr>
    </w:p>
    <w:p w:rsidR="00C738E8" w:rsidRPr="00424614" w:rsidRDefault="00C738E8" w:rsidP="00C738E8">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rsidR="00C738E8" w:rsidRPr="00424614" w:rsidRDefault="00C738E8" w:rsidP="00C738E8">
      <w:pPr>
        <w:ind w:left="709"/>
        <w:contextualSpacing/>
        <w:rPr>
          <w:rFonts w:asciiTheme="minorHAnsi" w:hAnsiTheme="minorHAnsi" w:cs="Arial"/>
          <w:b/>
          <w:sz w:val="20"/>
          <w:szCs w:val="20"/>
        </w:rPr>
      </w:pPr>
      <w:r w:rsidRPr="00424614">
        <w:rPr>
          <w:rFonts w:asciiTheme="minorHAnsi" w:hAnsiTheme="minorHAnsi" w:cs="Arial"/>
          <w:b/>
          <w:sz w:val="20"/>
          <w:szCs w:val="20"/>
        </w:rPr>
        <w:tab/>
      </w:r>
    </w:p>
    <w:p w:rsidR="00C738E8" w:rsidRPr="00424614" w:rsidRDefault="00C738E8" w:rsidP="00C738E8">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 xml:space="preserve">in tuji </w:t>
      </w:r>
      <w:r w:rsidRPr="00424614">
        <w:rPr>
          <w:rFonts w:asciiTheme="minorHAnsi" w:hAnsiTheme="minorHAnsi" w:cs="Arial"/>
          <w:sz w:val="20"/>
          <w:szCs w:val="20"/>
        </w:rPr>
        <w:t>ponudniki) oziroma dokazilo v skladu s točko 4.1 I. poglavja teh navodil (tuji ponudniki)</w:t>
      </w:r>
      <w:r>
        <w:rPr>
          <w:rFonts w:asciiTheme="minorHAnsi" w:hAnsiTheme="minorHAnsi" w:cs="Arial"/>
          <w:sz w:val="20"/>
          <w:szCs w:val="20"/>
        </w:rPr>
        <w:t>.</w:t>
      </w:r>
    </w:p>
    <w:p w:rsidR="00C738E8" w:rsidRPr="00424614" w:rsidRDefault="00C738E8" w:rsidP="00C738E8">
      <w:pPr>
        <w:rPr>
          <w:rFonts w:asciiTheme="minorHAnsi" w:hAnsiTheme="minorHAnsi" w:cstheme="minorHAnsi"/>
          <w:b/>
          <w:sz w:val="20"/>
          <w:szCs w:val="20"/>
        </w:rPr>
      </w:pPr>
    </w:p>
    <w:p w:rsidR="00C738E8" w:rsidRPr="00814EC2" w:rsidRDefault="00C738E8" w:rsidP="00C738E8">
      <w:pPr>
        <w:pStyle w:val="Naslov9"/>
        <w:spacing w:before="0"/>
        <w:contextualSpacing/>
        <w:rPr>
          <w:rFonts w:asciiTheme="minorHAnsi" w:hAnsiTheme="minorHAnsi" w:cstheme="minorHAnsi"/>
          <w:b/>
          <w:i w:val="0"/>
          <w:sz w:val="20"/>
          <w:szCs w:val="20"/>
        </w:rPr>
      </w:pPr>
      <w:r w:rsidRPr="00814EC2">
        <w:rPr>
          <w:rFonts w:asciiTheme="minorHAnsi" w:hAnsiTheme="minorHAnsi" w:cstheme="minorHAnsi"/>
          <w:b/>
          <w:i w:val="0"/>
          <w:sz w:val="20"/>
          <w:szCs w:val="20"/>
        </w:rPr>
        <w:t>8.3. Tehnična in/ali strokovna sposobnost</w:t>
      </w:r>
    </w:p>
    <w:p w:rsidR="00C738E8" w:rsidRPr="00814EC2" w:rsidRDefault="00C738E8" w:rsidP="00C738E8">
      <w:pPr>
        <w:jc w:val="left"/>
        <w:rPr>
          <w:rFonts w:asciiTheme="minorHAnsi" w:hAnsiTheme="minorHAnsi" w:cstheme="minorHAnsi"/>
          <w:sz w:val="20"/>
          <w:szCs w:val="20"/>
        </w:rPr>
      </w:pPr>
    </w:p>
    <w:p w:rsidR="00C738E8" w:rsidRPr="00866957" w:rsidRDefault="00C738E8" w:rsidP="00C738E8">
      <w:pPr>
        <w:ind w:left="709" w:hanging="709"/>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sz w:val="20"/>
          <w:szCs w:val="20"/>
        </w:rPr>
        <w:t>8.3.1.</w:t>
      </w:r>
      <w:r w:rsidRPr="00814EC2">
        <w:rPr>
          <w:rFonts w:asciiTheme="minorHAnsi" w:hAnsiTheme="minorHAnsi"/>
          <w:sz w:val="20"/>
          <w:szCs w:val="20"/>
        </w:rPr>
        <w:tab/>
      </w:r>
      <w:r w:rsidRPr="00866957">
        <w:rPr>
          <w:rFonts w:asciiTheme="minorHAnsi" w:eastAsiaTheme="majorEastAsia" w:hAnsiTheme="minorHAnsi" w:cstheme="minorHAnsi"/>
          <w:iCs/>
          <w:color w:val="272727" w:themeColor="text1" w:themeTint="D8"/>
          <w:sz w:val="20"/>
          <w:szCs w:val="20"/>
        </w:rPr>
        <w:t xml:space="preserve">Ponudnik mora navesti vsaj eno (1) referenco, s katero dokazuje, da je v zadnjih </w:t>
      </w:r>
      <w:r>
        <w:rPr>
          <w:rFonts w:asciiTheme="minorHAnsi" w:eastAsiaTheme="majorEastAsia" w:hAnsiTheme="minorHAnsi" w:cstheme="minorHAnsi"/>
          <w:iCs/>
          <w:color w:val="272727" w:themeColor="text1" w:themeTint="D8"/>
          <w:sz w:val="20"/>
          <w:szCs w:val="20"/>
        </w:rPr>
        <w:t>štirih (4</w:t>
      </w:r>
      <w:r w:rsidRPr="00866957">
        <w:rPr>
          <w:rFonts w:asciiTheme="minorHAnsi" w:eastAsiaTheme="majorEastAsia" w:hAnsiTheme="minorHAnsi" w:cstheme="minorHAnsi"/>
          <w:iCs/>
          <w:color w:val="272727" w:themeColor="text1" w:themeTint="D8"/>
          <w:sz w:val="20"/>
          <w:szCs w:val="20"/>
        </w:rPr>
        <w:t xml:space="preserve">) letih pred rokom za izdelavo ponudbe implementiral </w:t>
      </w:r>
      <w:r>
        <w:rPr>
          <w:rFonts w:asciiTheme="minorHAnsi" w:eastAsiaTheme="majorEastAsia" w:hAnsiTheme="minorHAnsi" w:cstheme="minorHAnsi"/>
          <w:iCs/>
          <w:color w:val="272727" w:themeColor="text1" w:themeTint="D8"/>
          <w:sz w:val="20"/>
          <w:szCs w:val="20"/>
        </w:rPr>
        <w:t xml:space="preserve">(tj. zagon produkcijskega okolja pri naročniku) </w:t>
      </w:r>
      <w:r w:rsidRPr="00866957">
        <w:rPr>
          <w:rFonts w:asciiTheme="minorHAnsi" w:eastAsiaTheme="majorEastAsia" w:hAnsiTheme="minorHAnsi" w:cstheme="minorHAnsi"/>
          <w:iCs/>
          <w:color w:val="272727" w:themeColor="text1" w:themeTint="D8"/>
          <w:sz w:val="20"/>
          <w:szCs w:val="20"/>
        </w:rPr>
        <w:t>sistem</w:t>
      </w:r>
      <w:r>
        <w:rPr>
          <w:rFonts w:asciiTheme="minorHAnsi" w:eastAsiaTheme="majorEastAsia" w:hAnsiTheme="minorHAnsi" w:cstheme="minorHAnsi"/>
          <w:iCs/>
          <w:color w:val="272727" w:themeColor="text1" w:themeTint="D8"/>
          <w:sz w:val="20"/>
          <w:szCs w:val="20"/>
        </w:rPr>
        <w:t>,</w:t>
      </w:r>
      <w:r w:rsidRPr="00866957">
        <w:rPr>
          <w:rFonts w:asciiTheme="minorHAnsi" w:eastAsiaTheme="majorEastAsia" w:hAnsiTheme="minorHAnsi" w:cstheme="minorHAnsi"/>
          <w:iCs/>
          <w:color w:val="272727" w:themeColor="text1" w:themeTint="D8"/>
          <w:sz w:val="20"/>
          <w:szCs w:val="20"/>
        </w:rPr>
        <w:t xml:space="preserve"> primerljiv sistemu, ki je predmet tega javnega naročila. Predložena referenca mora izkazovati, da je ponudnik izvedel vse ključne faze nastajanja referenčnega sistema (1. Analiza in načrtovanje sistema, 2. Oblikovanje, razvoj in testiranje ter 3. Podpora (vzdrževanje in pomoč uporabnikom, nadgradnje) in garancija), kot so razvidne v tehničnih specifikacijah predmetnega javnega naročila. Ni potrebno, da je referenčni sistem vsebinsko enak ali podoben predmetnim tehničnim specifikacijam</w:t>
      </w:r>
      <w:r>
        <w:rPr>
          <w:rFonts w:asciiTheme="minorHAnsi" w:eastAsiaTheme="majorEastAsia" w:hAnsiTheme="minorHAnsi" w:cstheme="minorHAnsi"/>
          <w:iCs/>
          <w:color w:val="272727" w:themeColor="text1" w:themeTint="D8"/>
          <w:sz w:val="20"/>
          <w:szCs w:val="20"/>
        </w:rPr>
        <w:t>,</w:t>
      </w:r>
      <w:r w:rsidRPr="00866957">
        <w:rPr>
          <w:rFonts w:asciiTheme="minorHAnsi" w:eastAsiaTheme="majorEastAsia" w:hAnsiTheme="minorHAnsi" w:cstheme="minorHAnsi"/>
          <w:iCs/>
          <w:color w:val="272727" w:themeColor="text1" w:themeTint="D8"/>
          <w:sz w:val="20"/>
          <w:szCs w:val="20"/>
        </w:rPr>
        <w:t xml:space="preserve"> potrebno pa je, da so faze nastajanja sistema vsebinsko enake (npr. da je izvajalec v fazi analize sistema v celoti pobral uporabniške zahteve in podobno). Vrednost projekta mora biti vsaj 250.000 EUR brez DDV. Referenčni sistem je bil oziroma je v produkcijskem okolju pri naročniku, ki potrjuje referenco, v uporabi vsaj šest (6) mesecev.</w:t>
      </w:r>
    </w:p>
    <w:p w:rsidR="00C738E8" w:rsidRPr="00814EC2" w:rsidRDefault="00C738E8" w:rsidP="00C738E8">
      <w:pPr>
        <w:ind w:left="709"/>
        <w:contextualSpacing/>
        <w:rPr>
          <w:rFonts w:asciiTheme="minorHAnsi" w:hAnsiTheme="minorHAnsi"/>
          <w:sz w:val="20"/>
          <w:szCs w:val="20"/>
        </w:rPr>
      </w:pPr>
    </w:p>
    <w:p w:rsidR="00C738E8" w:rsidRPr="00814EC2" w:rsidRDefault="00C738E8" w:rsidP="00C738E8">
      <w:pPr>
        <w:pStyle w:val="MediumList2-Accent41"/>
        <w:numPr>
          <w:ilvl w:val="0"/>
          <w:numId w:val="0"/>
        </w:numPr>
        <w:ind w:left="709"/>
        <w:rPr>
          <w:rFonts w:asciiTheme="minorHAnsi" w:hAnsiTheme="minorHAnsi" w:cstheme="minorHAnsi"/>
          <w:sz w:val="20"/>
          <w:szCs w:val="20"/>
        </w:rPr>
      </w:pPr>
      <w:r w:rsidRPr="00814EC2">
        <w:rPr>
          <w:rFonts w:asciiTheme="minorHAnsi" w:hAnsiTheme="minorHAnsi" w:cstheme="minorHAnsi"/>
          <w:b/>
          <w:sz w:val="20"/>
          <w:szCs w:val="20"/>
        </w:rPr>
        <w:t xml:space="preserve">Dokazilo: </w:t>
      </w:r>
      <w:r w:rsidRPr="00814EC2">
        <w:rPr>
          <w:rFonts w:asciiTheme="minorHAnsi" w:hAnsiTheme="minorHAnsi" w:cstheme="minorHAnsi"/>
          <w:sz w:val="20"/>
          <w:szCs w:val="20"/>
        </w:rPr>
        <w:t>Reference (OBR-5).</w:t>
      </w:r>
    </w:p>
    <w:p w:rsidR="00C738E8" w:rsidRPr="00C66337" w:rsidRDefault="00C738E8" w:rsidP="00C738E8">
      <w:pPr>
        <w:pStyle w:val="MediumList2-Accent41"/>
        <w:numPr>
          <w:ilvl w:val="0"/>
          <w:numId w:val="0"/>
        </w:numPr>
        <w:ind w:left="709"/>
        <w:rPr>
          <w:rFonts w:asciiTheme="minorHAnsi" w:hAnsiTheme="minorHAnsi" w:cstheme="minorHAnsi"/>
          <w:sz w:val="20"/>
          <w:szCs w:val="20"/>
        </w:rPr>
      </w:pPr>
    </w:p>
    <w:p w:rsidR="00C738E8" w:rsidRPr="00C66337" w:rsidRDefault="00C738E8" w:rsidP="00C738E8">
      <w:pPr>
        <w:ind w:left="709" w:hanging="709"/>
        <w:contextualSpacing/>
        <w:rPr>
          <w:rFonts w:asciiTheme="minorHAnsi" w:hAnsiTheme="minorHAnsi" w:cstheme="minorHAnsi"/>
          <w:sz w:val="20"/>
          <w:szCs w:val="20"/>
        </w:rPr>
      </w:pPr>
      <w:r w:rsidRPr="00C66337">
        <w:rPr>
          <w:rFonts w:asciiTheme="minorHAnsi" w:hAnsiTheme="minorHAnsi"/>
          <w:sz w:val="20"/>
          <w:szCs w:val="20"/>
        </w:rPr>
        <w:t>8.3.2.</w:t>
      </w:r>
      <w:r w:rsidRPr="00C66337">
        <w:rPr>
          <w:rFonts w:asciiTheme="minorHAnsi" w:hAnsiTheme="minorHAnsi"/>
          <w:sz w:val="20"/>
          <w:szCs w:val="20"/>
        </w:rPr>
        <w:tab/>
      </w:r>
      <w:r w:rsidRPr="00C66337">
        <w:rPr>
          <w:rFonts w:asciiTheme="minorHAnsi" w:hAnsiTheme="minorHAnsi" w:cstheme="minorHAnsi"/>
          <w:sz w:val="20"/>
          <w:szCs w:val="20"/>
        </w:rPr>
        <w:t>Ponudnik mora navesti člane projektne skupine, ki skupaj pokrivajo devet (9) funkcij, in sicer:</w:t>
      </w:r>
    </w:p>
    <w:p w:rsidR="00C738E8" w:rsidRPr="00C66337" w:rsidRDefault="00C738E8" w:rsidP="00C738E8">
      <w:pPr>
        <w:pStyle w:val="Odstavekseznama"/>
        <w:numPr>
          <w:ilvl w:val="0"/>
          <w:numId w:val="14"/>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Vodja projekta</w:t>
      </w:r>
      <w:r w:rsidRPr="00C66337">
        <w:rPr>
          <w:rFonts w:ascii="Calibri" w:eastAsiaTheme="majorEastAsia" w:hAnsi="Calibri" w:cs="Calibri"/>
          <w:iCs/>
          <w:color w:val="272727" w:themeColor="text1" w:themeTint="D8"/>
          <w:sz w:val="20"/>
          <w:szCs w:val="20"/>
        </w:rPr>
        <w:t>, ki ima vsaj sedem (7) let delovnih izkušenj na področju projektnega vodenja in je v zadnjih treh (3) letih pred rokom za oddajo ponudb vodil projekt izdelave in implementacije vsaj enega (1) informacijskeg sistema, ki je soroden sistemu, ki je predmet tega naročila;</w:t>
      </w:r>
    </w:p>
    <w:p w:rsidR="00C738E8" w:rsidRPr="00814EC2" w:rsidRDefault="00C738E8" w:rsidP="00C738E8">
      <w:pPr>
        <w:pStyle w:val="Odstavekseznama"/>
        <w:numPr>
          <w:ilvl w:val="0"/>
          <w:numId w:val="14"/>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Poslovno – sistemski</w:t>
      </w:r>
      <w:r w:rsidRPr="00814EC2">
        <w:rPr>
          <w:rFonts w:ascii="Calibri" w:eastAsiaTheme="majorEastAsia" w:hAnsi="Calibri" w:cs="Calibri"/>
          <w:b/>
          <w:iCs/>
          <w:color w:val="272727" w:themeColor="text1" w:themeTint="D8"/>
          <w:sz w:val="20"/>
          <w:szCs w:val="20"/>
        </w:rPr>
        <w:t xml:space="preserve"> analitik</w:t>
      </w:r>
      <w:r w:rsidRPr="00814EC2">
        <w:rPr>
          <w:rFonts w:ascii="Calibri" w:eastAsiaTheme="majorEastAsia" w:hAnsi="Calibri" w:cs="Calibri"/>
          <w:iCs/>
          <w:color w:val="272727" w:themeColor="text1" w:themeTint="D8"/>
          <w:sz w:val="20"/>
          <w:szCs w:val="20"/>
        </w:rPr>
        <w:t>, ki ima vsaj pet (5)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ki je soroden sistemu, ki je predmet tega naročila;</w:t>
      </w:r>
    </w:p>
    <w:p w:rsidR="00C738E8" w:rsidRPr="00814EC2" w:rsidRDefault="00C738E8" w:rsidP="00C738E8">
      <w:pPr>
        <w:pStyle w:val="Odstavekseznama"/>
        <w:numPr>
          <w:ilvl w:val="0"/>
          <w:numId w:val="14"/>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Arhitekt rešitve (načrtovalec informacijskih sistemov)</w:t>
      </w:r>
      <w:r w:rsidRPr="00814EC2">
        <w:rPr>
          <w:rFonts w:ascii="Calibri" w:eastAsiaTheme="majorEastAsia" w:hAnsi="Calibri" w:cs="Calibri"/>
          <w:iCs/>
          <w:color w:val="272727" w:themeColor="text1" w:themeTint="D8"/>
          <w:sz w:val="20"/>
          <w:szCs w:val="20"/>
        </w:rPr>
        <w:t>, ki ima vsaj pet (5) let delovnih izkušenj na področju načrtovanja informacijskih sistemov in je v zadnjih treh (3) letih pred rokom za oddajo ponudb načrtoval arhitekturo rešitve in koordiniral razvoj vsaj enega (1) informacijskega sistema, ki je soroden sistemu, ki je predmet tega naročila;</w:t>
      </w:r>
    </w:p>
    <w:p w:rsidR="00C738E8" w:rsidRPr="00814EC2" w:rsidRDefault="00C738E8" w:rsidP="00C738E8">
      <w:pPr>
        <w:pStyle w:val="Odstavekseznama"/>
        <w:numPr>
          <w:ilvl w:val="0"/>
          <w:numId w:val="14"/>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Tester</w:t>
      </w:r>
      <w:r w:rsidRPr="00814EC2">
        <w:rPr>
          <w:rFonts w:ascii="Calibri" w:eastAsiaTheme="majorEastAsia" w:hAnsi="Calibri" w:cs="Calibri"/>
          <w:iCs/>
          <w:color w:val="272727" w:themeColor="text1" w:themeTint="D8"/>
          <w:sz w:val="20"/>
          <w:szCs w:val="20"/>
        </w:rPr>
        <w:t>, ki ima vsaj tri (3) leta delovnih izkušenj na področju testiranja programskih rešitev in je v zadnjih treh (3) letih pred rokom za oddajo ponudb izvedel testiranje vsaj enega (1) informacijskega sistema, ki je soroden sistemu, ki je predmet tega naročila;</w:t>
      </w:r>
    </w:p>
    <w:p w:rsidR="00C738E8" w:rsidRPr="00814EC2" w:rsidRDefault="00C738E8" w:rsidP="00C738E8">
      <w:pPr>
        <w:pStyle w:val="Odstavekseznama"/>
        <w:numPr>
          <w:ilvl w:val="0"/>
          <w:numId w:val="14"/>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Pet (5) razvojnih inženirjev (vodilni inženir in štiri (4) razvojne inženirje)</w:t>
      </w:r>
      <w:r w:rsidRPr="00814EC2">
        <w:rPr>
          <w:rFonts w:ascii="Calibri" w:eastAsiaTheme="majorEastAsia" w:hAnsi="Calibri" w:cs="Calibri"/>
          <w:iCs/>
          <w:color w:val="272727" w:themeColor="text1" w:themeTint="D8"/>
          <w:sz w:val="20"/>
          <w:szCs w:val="20"/>
        </w:rPr>
        <w:t xml:space="preserve">, ki imajo vsak posebej vsaj štiri (4) leta delovnih izkušenj na področju razvoja programskih rešitev in so vsak posebej v </w:t>
      </w:r>
      <w:r w:rsidRPr="00814EC2">
        <w:rPr>
          <w:rFonts w:ascii="Calibri" w:eastAsiaTheme="majorEastAsia" w:hAnsi="Calibri" w:cs="Calibri"/>
          <w:iCs/>
          <w:color w:val="272727" w:themeColor="text1" w:themeTint="D8"/>
          <w:sz w:val="20"/>
          <w:szCs w:val="20"/>
        </w:rPr>
        <w:lastRenderedPageBreak/>
        <w:t>zadnjih treh (3) letih pred rokom za oddajo ponudb razvijali vsaj en (1) informacijski sistem, ki je soroden sistemu, ki je predmet tega naročila.</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ind w:left="709"/>
        <w:contextualSpacing/>
        <w:rPr>
          <w:rFonts w:asciiTheme="minorHAnsi" w:eastAsiaTheme="minorHAnsi" w:hAnsiTheme="minorHAnsi" w:cstheme="minorHAnsi"/>
          <w:noProof w:val="0"/>
          <w:color w:val="000000"/>
          <w:sz w:val="20"/>
          <w:szCs w:val="20"/>
          <w:lang w:eastAsia="en-US"/>
        </w:rPr>
      </w:pPr>
      <w:r w:rsidRPr="00E97E9B">
        <w:rPr>
          <w:rFonts w:asciiTheme="minorHAnsi" w:eastAsiaTheme="majorEastAsia" w:hAnsiTheme="minorHAnsi" w:cstheme="minorHAnsi"/>
          <w:iCs/>
          <w:color w:val="272727" w:themeColor="text1" w:themeTint="D8"/>
          <w:sz w:val="20"/>
          <w:szCs w:val="20"/>
        </w:rPr>
        <w:t xml:space="preserve">Vsi referenčni informacijski sistemi članov projektne skupine so bili oziroma so v produkcijskem okolju pri naročniku, ki potrjuje referenco, v uporabi vsaj šest (6) mesecev. </w:t>
      </w:r>
      <w:r w:rsidRPr="00E97E9B">
        <w:rPr>
          <w:rFonts w:asciiTheme="minorHAnsi" w:eastAsiaTheme="minorHAnsi" w:hAnsiTheme="minorHAnsi" w:cstheme="minorHAnsi"/>
          <w:noProof w:val="0"/>
          <w:color w:val="000000"/>
          <w:sz w:val="20"/>
          <w:szCs w:val="20"/>
          <w:lang w:eastAsia="en-US"/>
        </w:rPr>
        <w:t>Posamezni član projektne skupine, ki ga navede ponudnik, lahko izmed navedenih funkcij opravlja največ dve funkciji hkrati (na primer: ista oseba opravlja funkcijo vodje projekta in funkcijo vodilnega razvojnega inženirja), pri čemer pa mora biti delo na obeh funkcijah opravljeno strokovno in kvalitetno, brez časovnih zamikov ali drugih vplivov na izvedbo in zaključek posameznih faz projekta.</w:t>
      </w:r>
    </w:p>
    <w:p w:rsidR="00A500A4" w:rsidRPr="00C66337" w:rsidRDefault="00A500A4" w:rsidP="00C738E8">
      <w:pPr>
        <w:ind w:left="709"/>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b/>
          <w:i/>
          <w:sz w:val="20"/>
          <w:szCs w:val="20"/>
        </w:rPr>
        <w:t>1)</w:t>
      </w:r>
      <w:r w:rsidRPr="00C66337">
        <w:rPr>
          <w:rFonts w:asciiTheme="minorHAnsi" w:hAnsiTheme="minorHAnsi" w:cstheme="minorHAnsi"/>
          <w:b/>
          <w:sz w:val="20"/>
          <w:szCs w:val="20"/>
        </w:rPr>
        <w:t xml:space="preserve"> </w:t>
      </w:r>
      <w:r w:rsidRPr="00C66337">
        <w:rPr>
          <w:rFonts w:asciiTheme="minorHAnsi" w:hAnsiTheme="minorHAnsi" w:cstheme="minorHAnsi"/>
          <w:sz w:val="20"/>
          <w:szCs w:val="20"/>
        </w:rPr>
        <w:t xml:space="preserve">Seznam projektne skupine (OBR-6), </w:t>
      </w:r>
      <w:r w:rsidRPr="00C66337">
        <w:rPr>
          <w:rFonts w:asciiTheme="minorHAnsi" w:hAnsiTheme="minorHAnsi" w:cstheme="minorHAnsi"/>
          <w:b/>
          <w:i/>
          <w:sz w:val="20"/>
          <w:szCs w:val="20"/>
        </w:rPr>
        <w:t>2)</w:t>
      </w:r>
      <w:r w:rsidRPr="00C66337">
        <w:rPr>
          <w:rFonts w:asciiTheme="minorHAnsi" w:hAnsiTheme="minorHAnsi" w:cstheme="minorHAnsi"/>
          <w:sz w:val="20"/>
          <w:szCs w:val="20"/>
        </w:rPr>
        <w:t xml:space="preserve"> življenjepisi članov projektne skupine in </w:t>
      </w:r>
      <w:r w:rsidRPr="00C66337">
        <w:rPr>
          <w:rFonts w:asciiTheme="minorHAnsi" w:hAnsiTheme="minorHAnsi" w:cstheme="minorHAnsi"/>
          <w:b/>
          <w:i/>
          <w:sz w:val="20"/>
          <w:szCs w:val="20"/>
        </w:rPr>
        <w:t>3)</w:t>
      </w:r>
      <w:r w:rsidRPr="00C66337">
        <w:rPr>
          <w:rFonts w:asciiTheme="minorHAnsi" w:hAnsiTheme="minorHAnsi" w:cstheme="minorHAnsi"/>
          <w:sz w:val="20"/>
          <w:szCs w:val="20"/>
        </w:rPr>
        <w:t xml:space="preserve"> Reference članov projektne skupine (OBR-7).</w:t>
      </w:r>
    </w:p>
    <w:p w:rsidR="00C738E8" w:rsidRPr="00C66337" w:rsidRDefault="00C738E8" w:rsidP="00C738E8">
      <w:pPr>
        <w:pStyle w:val="MediumList2-Accent41"/>
        <w:numPr>
          <w:ilvl w:val="0"/>
          <w:numId w:val="0"/>
        </w:numPr>
        <w:ind w:left="709"/>
        <w:rPr>
          <w:rFonts w:asciiTheme="minorHAnsi" w:hAnsiTheme="minorHAnsi" w:cstheme="minorHAnsi"/>
          <w:sz w:val="20"/>
          <w:szCs w:val="20"/>
        </w:rPr>
      </w:pPr>
    </w:p>
    <w:p w:rsidR="00C738E8" w:rsidRDefault="00C738E8" w:rsidP="00C738E8">
      <w:pPr>
        <w:ind w:left="709" w:hanging="709"/>
        <w:contextualSpacing/>
        <w:rPr>
          <w:rFonts w:asciiTheme="minorHAnsi" w:hAnsiTheme="minorHAnsi" w:cstheme="minorHAnsi"/>
          <w:sz w:val="20"/>
          <w:szCs w:val="20"/>
        </w:rPr>
      </w:pPr>
      <w:r w:rsidRPr="00C66337">
        <w:rPr>
          <w:rFonts w:asciiTheme="minorHAnsi" w:hAnsiTheme="minorHAnsi"/>
          <w:sz w:val="20"/>
          <w:szCs w:val="20"/>
        </w:rPr>
        <w:t>8.3.3.</w:t>
      </w:r>
      <w:r w:rsidRPr="00C66337">
        <w:rPr>
          <w:rFonts w:asciiTheme="minorHAnsi" w:hAnsiTheme="minorHAnsi"/>
          <w:sz w:val="20"/>
          <w:szCs w:val="20"/>
        </w:rPr>
        <w:tab/>
      </w:r>
      <w:r w:rsidRPr="00C66337">
        <w:rPr>
          <w:rFonts w:asciiTheme="minorHAnsi" w:hAnsiTheme="minorHAnsi" w:cstheme="minorHAnsi"/>
          <w:b/>
          <w:sz w:val="20"/>
          <w:szCs w:val="20"/>
        </w:rPr>
        <w:t>Dva razvojna inženirja</w:t>
      </w:r>
      <w:r w:rsidRPr="00C66337">
        <w:rPr>
          <w:rFonts w:asciiTheme="minorHAnsi" w:hAnsiTheme="minorHAnsi" w:cstheme="minorHAnsi"/>
          <w:sz w:val="20"/>
          <w:szCs w:val="20"/>
        </w:rPr>
        <w:t xml:space="preserve">, ki ju bo ponudnik navedel v seznamu članov projektne skupine (OBR-6), morata razpolagati z enim od </w:t>
      </w:r>
      <w:r>
        <w:rPr>
          <w:rFonts w:asciiTheme="minorHAnsi" w:hAnsiTheme="minorHAnsi" w:cstheme="minorHAnsi"/>
          <w:sz w:val="20"/>
          <w:szCs w:val="20"/>
        </w:rPr>
        <w:t>naslednjih certifikatov:</w:t>
      </w:r>
    </w:p>
    <w:p w:rsidR="00D01D5F" w:rsidRPr="00C66337" w:rsidRDefault="00D01D5F" w:rsidP="00C738E8">
      <w:pPr>
        <w:ind w:left="709" w:hanging="709"/>
        <w:contextualSpacing/>
        <w:rPr>
          <w:rFonts w:asciiTheme="minorHAnsi" w:hAnsiTheme="minorHAnsi" w:cstheme="minorHAnsi"/>
          <w:sz w:val="20"/>
          <w:szCs w:val="20"/>
        </w:rPr>
      </w:pP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 Programmer (verzija 6 ali več);</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SE Programmer (verzija 6 ali več);</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EE Developer (verzija 6 ali več);</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MYSQL Developer 5.6;</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Developer Certified Professional;</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SQL 2016 Database Development.</w:t>
      </w:r>
    </w:p>
    <w:p w:rsidR="00C738E8" w:rsidRPr="00C66337" w:rsidRDefault="00C738E8" w:rsidP="00C738E8">
      <w:pPr>
        <w:pStyle w:val="Odstavekseznama"/>
        <w:numPr>
          <w:ilvl w:val="0"/>
          <w:numId w:val="15"/>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Web Applications;</w:t>
      </w:r>
    </w:p>
    <w:p w:rsidR="00C738E8" w:rsidRPr="00C66337" w:rsidRDefault="00C738E8" w:rsidP="00C738E8">
      <w:pPr>
        <w:pStyle w:val="Odstavekseznama"/>
        <w:numPr>
          <w:ilvl w:val="0"/>
          <w:numId w:val="15"/>
        </w:numPr>
        <w:tabs>
          <w:tab w:val="left" w:pos="284"/>
        </w:tabs>
        <w:autoSpaceDE w:val="0"/>
        <w:autoSpaceDN w:val="0"/>
        <w:adjustRightInd w:val="0"/>
        <w:ind w:hanging="11"/>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Developer (MSCD): App Builder;</w:t>
      </w:r>
    </w:p>
    <w:p w:rsidR="00C738E8" w:rsidRDefault="00C738E8" w:rsidP="00C738E8">
      <w:pPr>
        <w:pStyle w:val="Odstavekseznama"/>
        <w:numPr>
          <w:ilvl w:val="0"/>
          <w:numId w:val="15"/>
        </w:numPr>
        <w:autoSpaceDE w:val="0"/>
        <w:autoSpaceDN w:val="0"/>
        <w:adjustRightInd w:val="0"/>
        <w:ind w:hanging="11"/>
        <w:contextualSpacing/>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 Data Management and Analytics</w:t>
      </w:r>
      <w:r>
        <w:rPr>
          <w:rFonts w:asciiTheme="minorHAnsi" w:eastAsiaTheme="minorHAnsi" w:hAnsiTheme="minorHAnsi" w:cstheme="minorHAnsi"/>
          <w:noProof w:val="0"/>
          <w:sz w:val="20"/>
          <w:szCs w:val="20"/>
          <w:lang w:eastAsia="en-US"/>
        </w:rPr>
        <w:t>;</w:t>
      </w:r>
    </w:p>
    <w:p w:rsidR="00C738E8" w:rsidRPr="00C66337" w:rsidRDefault="00C738E8" w:rsidP="00C738E8">
      <w:pPr>
        <w:pStyle w:val="Odstavekseznama"/>
        <w:numPr>
          <w:ilvl w:val="0"/>
          <w:numId w:val="15"/>
        </w:numPr>
        <w:tabs>
          <w:tab w:val="left" w:pos="1418"/>
        </w:tabs>
        <w:autoSpaceDE w:val="0"/>
        <w:autoSpaceDN w:val="0"/>
        <w:adjustRightInd w:val="0"/>
        <w:ind w:left="1418" w:hanging="436"/>
        <w:rPr>
          <w:rFonts w:asciiTheme="minorHAnsi" w:eastAsiaTheme="minorHAnsi" w:hAnsiTheme="minorHAnsi" w:cstheme="minorHAnsi"/>
          <w:noProof w:val="0"/>
          <w:sz w:val="20"/>
          <w:szCs w:val="20"/>
          <w:lang w:eastAsia="en-US"/>
        </w:rPr>
      </w:pPr>
      <w:r w:rsidRPr="00351B37">
        <w:rPr>
          <w:rFonts w:asciiTheme="minorHAnsi" w:eastAsiaTheme="minorHAnsi" w:hAnsiTheme="minorHAnsi" w:cstheme="minorHAnsi"/>
          <w:noProof w:val="0"/>
          <w:sz w:val="20"/>
          <w:szCs w:val="20"/>
          <w:lang w:eastAsia="en-US"/>
        </w:rPr>
        <w:t>IBM Cloud Pak for Data (verzija V2.5x ali več) Data Scientis</w:t>
      </w:r>
      <w:r>
        <w:rPr>
          <w:rFonts w:asciiTheme="minorHAnsi" w:eastAsiaTheme="minorHAnsi" w:hAnsiTheme="minorHAnsi" w:cstheme="minorHAnsi"/>
          <w:noProof w:val="0"/>
          <w:sz w:val="20"/>
          <w:szCs w:val="20"/>
          <w:lang w:eastAsia="en-US"/>
        </w:rPr>
        <w:t xml:space="preserve">t, Data Science, Data Engineer, </w:t>
      </w:r>
      <w:r w:rsidRPr="00351B37">
        <w:rPr>
          <w:rFonts w:asciiTheme="minorHAnsi" w:eastAsiaTheme="minorHAnsi" w:hAnsiTheme="minorHAnsi" w:cstheme="minorHAnsi"/>
          <w:noProof w:val="0"/>
          <w:sz w:val="20"/>
          <w:szCs w:val="20"/>
          <w:lang w:eastAsia="en-US"/>
        </w:rPr>
        <w:t>Certified Solution Architect, Data Access and Transformation</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5"/>
        </w:numPr>
        <w:tabs>
          <w:tab w:val="left" w:pos="284"/>
        </w:tabs>
        <w:autoSpaceDE w:val="0"/>
        <w:autoSpaceDN w:val="0"/>
        <w:adjustRightInd w:val="0"/>
        <w:ind w:left="1418"/>
        <w:rPr>
          <w:rFonts w:asciiTheme="minorHAnsi" w:eastAsiaTheme="minorHAnsi" w:hAnsiTheme="minorHAnsi" w:cstheme="minorHAnsi"/>
          <w:noProof w:val="0"/>
          <w:sz w:val="20"/>
          <w:szCs w:val="20"/>
          <w:lang w:eastAsia="en-US"/>
        </w:rPr>
      </w:pPr>
      <w:r w:rsidRPr="00351B37">
        <w:rPr>
          <w:rFonts w:asciiTheme="minorHAnsi" w:eastAsiaTheme="minorHAnsi" w:hAnsiTheme="minorHAnsi" w:cstheme="minorHAnsi"/>
          <w:noProof w:val="0"/>
          <w:sz w:val="20"/>
          <w:szCs w:val="20"/>
          <w:lang w:eastAsia="en-US"/>
        </w:rPr>
        <w:t>IBM Data Science Foundations - Level 1 in Level 2 (V2)</w:t>
      </w:r>
      <w:r>
        <w:rPr>
          <w:rFonts w:asciiTheme="minorHAnsi" w:eastAsiaTheme="minorHAnsi" w:hAnsiTheme="minorHAnsi" w:cstheme="minorHAnsi"/>
          <w:noProof w:val="0"/>
          <w:sz w:val="20"/>
          <w:szCs w:val="20"/>
          <w:lang w:eastAsia="en-US"/>
        </w:rPr>
        <w:t>.</w:t>
      </w:r>
    </w:p>
    <w:p w:rsidR="00C738E8" w:rsidRPr="007B61D0" w:rsidRDefault="00C738E8" w:rsidP="00C738E8">
      <w:pPr>
        <w:pStyle w:val="Odstavekseznama"/>
        <w:tabs>
          <w:tab w:val="left" w:pos="284"/>
        </w:tabs>
        <w:autoSpaceDE w:val="0"/>
        <w:autoSpaceDN w:val="0"/>
        <w:adjustRightInd w:val="0"/>
        <w:ind w:left="1004"/>
        <w:rPr>
          <w:rFonts w:asciiTheme="minorHAnsi" w:eastAsiaTheme="minorHAnsi" w:hAnsiTheme="minorHAnsi" w:cstheme="minorHAnsi"/>
          <w:noProof w:val="0"/>
          <w:sz w:val="20"/>
          <w:szCs w:val="20"/>
          <w:lang w:eastAsia="en-US"/>
        </w:rPr>
      </w:pPr>
    </w:p>
    <w:p w:rsidR="00C738E8" w:rsidRPr="00C66337" w:rsidRDefault="00C738E8" w:rsidP="00C738E8">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dva razvojna inženirja.</w:t>
      </w:r>
    </w:p>
    <w:p w:rsidR="00C738E8" w:rsidRPr="00C66337" w:rsidRDefault="00C738E8" w:rsidP="00C738E8">
      <w:pPr>
        <w:pStyle w:val="MediumList2-Accent41"/>
        <w:numPr>
          <w:ilvl w:val="0"/>
          <w:numId w:val="0"/>
        </w:numPr>
        <w:rPr>
          <w:rFonts w:asciiTheme="minorHAnsi" w:hAnsiTheme="minorHAnsi" w:cstheme="minorHAnsi"/>
          <w:sz w:val="20"/>
          <w:szCs w:val="20"/>
        </w:rPr>
      </w:pPr>
    </w:p>
    <w:p w:rsidR="00C738E8" w:rsidRPr="000114E2" w:rsidRDefault="00C738E8" w:rsidP="00C738E8">
      <w:pPr>
        <w:pStyle w:val="MediumList2-Accent41"/>
        <w:numPr>
          <w:ilvl w:val="0"/>
          <w:numId w:val="0"/>
        </w:numPr>
        <w:rPr>
          <w:rFonts w:asciiTheme="minorHAnsi" w:hAnsiTheme="minorHAnsi" w:cstheme="minorHAnsi"/>
          <w:b/>
          <w:sz w:val="20"/>
          <w:szCs w:val="20"/>
        </w:rPr>
      </w:pPr>
      <w:r w:rsidRPr="00C66337">
        <w:rPr>
          <w:rFonts w:asciiTheme="minorHAnsi" w:hAnsiTheme="minorHAnsi" w:cstheme="minorHAnsi"/>
          <w:b/>
          <w:sz w:val="20"/>
          <w:szCs w:val="20"/>
        </w:rPr>
        <w:t>Naročnik bo kot ust</w:t>
      </w:r>
      <w:r>
        <w:rPr>
          <w:rFonts w:asciiTheme="minorHAnsi" w:hAnsiTheme="minorHAnsi" w:cstheme="minorHAnsi"/>
          <w:b/>
          <w:sz w:val="20"/>
          <w:szCs w:val="20"/>
        </w:rPr>
        <w:t>r</w:t>
      </w:r>
      <w:r w:rsidRPr="00C66337">
        <w:rPr>
          <w:rFonts w:asciiTheme="minorHAnsi" w:hAnsiTheme="minorHAnsi" w:cstheme="minorHAnsi"/>
          <w:b/>
          <w:sz w:val="20"/>
          <w:szCs w:val="20"/>
        </w:rPr>
        <w:t>ezne priznal le tiste certifikate nominiranih oseb, ki bodo skladni s tehnologijo, ki jo bo ponudnik predvidel za osnovo postavitve informacijskega sistema, ki je predmet tega javnega naročila, in opisal v dokumentaciji, ki bo del ponudbe.</w:t>
      </w:r>
    </w:p>
    <w:p w:rsidR="00C738E8" w:rsidRPr="00424614" w:rsidRDefault="00C738E8" w:rsidP="00C738E8">
      <w:pPr>
        <w:pStyle w:val="MediumList2-Accent41"/>
        <w:numPr>
          <w:ilvl w:val="0"/>
          <w:numId w:val="0"/>
        </w:numPr>
        <w:rPr>
          <w:rFonts w:asciiTheme="minorHAnsi" w:hAnsiTheme="minorHAnsi" w:cstheme="minorHAnsi"/>
          <w:sz w:val="20"/>
          <w:szCs w:val="20"/>
        </w:rPr>
      </w:pPr>
    </w:p>
    <w:p w:rsidR="00C738E8" w:rsidRPr="0014559F" w:rsidRDefault="00C738E8" w:rsidP="00C738E8">
      <w:pPr>
        <w:ind w:left="709" w:hanging="709"/>
        <w:contextualSpacing/>
        <w:rPr>
          <w:rFonts w:asciiTheme="minorHAnsi" w:hAnsiTheme="minorHAnsi" w:cstheme="minorHAnsi"/>
          <w:sz w:val="20"/>
          <w:szCs w:val="20"/>
        </w:rPr>
      </w:pPr>
      <w:r w:rsidRPr="0014559F">
        <w:rPr>
          <w:rFonts w:asciiTheme="minorHAnsi" w:hAnsiTheme="minorHAnsi"/>
          <w:sz w:val="20"/>
          <w:szCs w:val="20"/>
        </w:rPr>
        <w:t>8.3.4.</w:t>
      </w:r>
      <w:r w:rsidRPr="0014559F">
        <w:rPr>
          <w:rFonts w:asciiTheme="minorHAnsi" w:hAnsiTheme="minorHAnsi"/>
          <w:sz w:val="20"/>
          <w:szCs w:val="20"/>
        </w:rPr>
        <w:tab/>
      </w:r>
      <w:r w:rsidRPr="0014559F">
        <w:rPr>
          <w:rFonts w:asciiTheme="minorHAnsi" w:hAnsiTheme="minorHAnsi" w:cstheme="minorHAnsi"/>
          <w:sz w:val="20"/>
          <w:szCs w:val="20"/>
        </w:rPr>
        <w:t>Ponudnik in člani projektne skupine, navedeni v OBR-6, ne smejo biti neposredno ali posredno povezani z operaterji iz uradne evidence operaterjev</w:t>
      </w:r>
      <w:r w:rsidRPr="0014559F">
        <w:rPr>
          <w:rStyle w:val="Sprotnaopomba-sklic"/>
          <w:rFonts w:asciiTheme="minorHAnsi" w:hAnsiTheme="minorHAnsi"/>
          <w:sz w:val="20"/>
          <w:szCs w:val="20"/>
        </w:rPr>
        <w:footnoteReference w:id="2"/>
      </w:r>
      <w:r w:rsidRPr="0014559F">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 v več kot 5-odstotnem deležu. Poleg tega člani projektne skupine ne smejo biti v poslovnem in/ali delovnopravnem razmerju z operaterjem. Član projektne skupine ni v poslovnem razmerju z operaterjem, če ima s posameznim operaterjem sklenjeno zgolj pogodbo o uporabi storitev operaterja, ki jih ta ponuja na trgu vsem pod enakimi pogoji. Ponudnik in člani projektne skupine morajo pogoje iz te točke izpolnjevati celoten čas trajanja pogodbe. Prav tako morajo pogoje iz te točke izpolnjevati morebitni novi člani, ki bi jih ponudnik nominiral med izvajanjem javnega naročila za vzdrževanje in pomoč uporabnikom ter nadgradnje informacijskega sistema, ki je predmet tega javnega naročila.</w:t>
      </w:r>
    </w:p>
    <w:p w:rsidR="00C738E8" w:rsidRPr="0014559F" w:rsidRDefault="00C738E8" w:rsidP="00C738E8">
      <w:pPr>
        <w:ind w:left="709" w:hanging="709"/>
        <w:contextualSpacing/>
        <w:rPr>
          <w:rFonts w:asciiTheme="minorHAnsi" w:hAnsiTheme="minorHAnsi" w:cstheme="minorHAnsi"/>
          <w:sz w:val="20"/>
          <w:szCs w:val="20"/>
        </w:rPr>
      </w:pPr>
    </w:p>
    <w:p w:rsidR="00C738E8" w:rsidRDefault="00C738E8" w:rsidP="00C738E8">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Pr="0014559F">
        <w:rPr>
          <w:rFonts w:asciiTheme="minorHAnsi" w:hAnsiTheme="minorHAnsi" w:cstheme="minorHAnsi"/>
          <w:sz w:val="20"/>
          <w:szCs w:val="20"/>
        </w:rPr>
        <w:t>Lastna izjava ponudnika in vseh članov projektne skupine, navedenih v OBR-6.</w:t>
      </w:r>
    </w:p>
    <w:p w:rsidR="00C738E8" w:rsidRDefault="00C738E8" w:rsidP="00C738E8">
      <w:pPr>
        <w:pStyle w:val="MediumList2-Accent41"/>
        <w:numPr>
          <w:ilvl w:val="0"/>
          <w:numId w:val="0"/>
        </w:numPr>
        <w:ind w:left="709"/>
        <w:rPr>
          <w:rFonts w:asciiTheme="minorHAnsi" w:hAnsiTheme="minorHAnsi" w:cstheme="minorHAnsi"/>
          <w:sz w:val="20"/>
          <w:szCs w:val="20"/>
        </w:rPr>
      </w:pPr>
    </w:p>
    <w:p w:rsidR="00C738E8" w:rsidRPr="00424614" w:rsidRDefault="00C738E8" w:rsidP="00C738E8">
      <w:pPr>
        <w:pStyle w:val="MediumList2-Accent41"/>
        <w:numPr>
          <w:ilvl w:val="0"/>
          <w:numId w:val="0"/>
        </w:numPr>
        <w:ind w:left="709"/>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bookmarkStart w:id="2" w:name="_Toc261337266"/>
      <w:r>
        <w:rPr>
          <w:rFonts w:asciiTheme="minorHAnsi" w:hAnsiTheme="minorHAnsi" w:cstheme="minorHAnsi"/>
          <w:sz w:val="20"/>
          <w:szCs w:val="20"/>
        </w:rPr>
        <w:t>Naročnik bo izločil:</w:t>
      </w:r>
    </w:p>
    <w:p w:rsidR="00C738E8" w:rsidRPr="00C66337" w:rsidRDefault="00C738E8" w:rsidP="00C738E8">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nepravočasne ponudbe,</w:t>
      </w:r>
    </w:p>
    <w:p w:rsidR="00C738E8" w:rsidRPr="00C66337" w:rsidRDefault="00C738E8" w:rsidP="00C738E8">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ponudbe, ki ne bodo izpolnjevale vseh zahtev iz točke 2 II. poglavja teh navodil in</w:t>
      </w:r>
    </w:p>
    <w:p w:rsidR="00C738E8" w:rsidRPr="00C66337" w:rsidRDefault="00C738E8" w:rsidP="00C738E8">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ponudbo, ki ne bo ustrezala vsem tehničnim zahtevam.</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w:t>
      </w:r>
      <w:r>
        <w:rPr>
          <w:rFonts w:asciiTheme="minorHAnsi" w:hAnsiTheme="minorHAnsi" w:cstheme="minorHAnsi"/>
          <w:sz w:val="20"/>
          <w:szCs w:val="20"/>
        </w:rPr>
        <w:t>stega odstavka 75. člena ZJN-3.</w:t>
      </w:r>
    </w:p>
    <w:p w:rsidR="00C738E8" w:rsidRPr="00424614"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w:t>
      </w:r>
    </w:p>
    <w:p w:rsidR="00D01D5F" w:rsidRDefault="00D01D5F" w:rsidP="00C738E8">
      <w:pPr>
        <w:contextualSpacing/>
        <w:rPr>
          <w:rFonts w:asciiTheme="minorHAnsi" w:hAnsiTheme="minorHAnsi" w:cstheme="minorHAnsi"/>
          <w:sz w:val="20"/>
          <w:szCs w:val="20"/>
        </w:rPr>
      </w:pPr>
    </w:p>
    <w:p w:rsidR="00D01D5F" w:rsidRDefault="00D01D5F" w:rsidP="00C738E8">
      <w:pPr>
        <w:contextualSpacing/>
        <w:rPr>
          <w:rFonts w:asciiTheme="minorHAnsi" w:hAnsiTheme="minorHAnsi" w:cstheme="minorHAnsi"/>
          <w:sz w:val="20"/>
          <w:szCs w:val="20"/>
        </w:rPr>
      </w:pPr>
      <w:r w:rsidRPr="00D01D5F">
        <w:rPr>
          <w:rFonts w:asciiTheme="minorHAnsi" w:hAnsiTheme="minorHAnsi" w:cstheme="minorHAnsi"/>
          <w:sz w:val="20"/>
          <w:szCs w:val="20"/>
        </w:rPr>
        <w:t>V primeru obstoja razloga za izključitev iz točke 8.1.2 točke 8.1. II. poglavja te dokumentacije v zvezi z oddajo javnega naročila naročnik dovoli popravni mehanizem skladno z drugim odstavkom 38. člena ZIUOOPE. Naročnik v tem primeru določi primeren rok, v katerem mora gospodarski subjekt obveznosti izpolniti. Ta rok ne sme biti daljši od 30 dni.</w:t>
      </w:r>
    </w:p>
    <w:p w:rsidR="00C738E8"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rsidR="00C738E8" w:rsidRPr="00424614" w:rsidRDefault="00C738E8" w:rsidP="00C738E8">
      <w:pPr>
        <w:contextualSpacing/>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rsidR="00C738E8" w:rsidRPr="009A5EEB" w:rsidRDefault="00C738E8" w:rsidP="00C738E8">
      <w:pPr>
        <w:widowControl w:val="0"/>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t>V kolikor ponudnik vpiše ceno nič (0) EUR, se šteje, da ponuja postavko brezplačno.</w:t>
      </w:r>
    </w:p>
    <w:p w:rsidR="00C738E8" w:rsidRPr="009A5EEB" w:rsidRDefault="00C738E8" w:rsidP="00C738E8">
      <w:pPr>
        <w:widowControl w:val="0"/>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t>Ponudnik ne sme spreminjati vsebine predračuna.</w:t>
      </w:r>
    </w:p>
    <w:p w:rsidR="00C738E8" w:rsidRPr="009A5EEB" w:rsidRDefault="00C738E8" w:rsidP="00C738E8">
      <w:pPr>
        <w:widowControl w:val="0"/>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rsidR="00C738E8" w:rsidRPr="009A5EEB" w:rsidRDefault="00C738E8" w:rsidP="00C738E8">
      <w:pPr>
        <w:widowControl w:val="0"/>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t>Cena mora biti fiksna v času trajanja pogodbe.</w:t>
      </w:r>
    </w:p>
    <w:p w:rsidR="00C738E8" w:rsidRPr="009A5EEB" w:rsidRDefault="00C738E8" w:rsidP="00C738E8">
      <w:pPr>
        <w:widowControl w:val="0"/>
        <w:rPr>
          <w:rFonts w:asciiTheme="minorHAnsi" w:hAnsiTheme="minorHAnsi" w:cstheme="minorHAnsi"/>
          <w:sz w:val="20"/>
          <w:szCs w:val="20"/>
        </w:rPr>
      </w:pPr>
    </w:p>
    <w:p w:rsidR="00C738E8" w:rsidRPr="009A5EEB" w:rsidRDefault="00C738E8" w:rsidP="00C738E8">
      <w:pPr>
        <w:widowControl w:val="0"/>
        <w:rPr>
          <w:rFonts w:asciiTheme="minorHAnsi" w:hAnsiTheme="minorHAnsi" w:cstheme="minorHAnsi"/>
          <w:sz w:val="20"/>
          <w:szCs w:val="20"/>
        </w:rPr>
      </w:pPr>
      <w:r w:rsidRPr="009A5EEB">
        <w:rPr>
          <w:rFonts w:asciiTheme="minorHAnsi" w:hAnsiTheme="minorHAnsi" w:cstheme="minorHAnsi"/>
          <w:sz w:val="20"/>
          <w:szCs w:val="20"/>
        </w:rPr>
        <w:t>V primeru, da bo naročnik pri pregledu in ovenjevanju ponudb odkril očitne računske napake, bo ravnal v skladu s sedmim odstavkom 89. člena ZJN-3.</w:t>
      </w:r>
    </w:p>
    <w:p w:rsidR="00C738E8" w:rsidRPr="009A5EEB" w:rsidRDefault="00C738E8" w:rsidP="00C738E8">
      <w:pPr>
        <w:widowControl w:val="0"/>
        <w:rPr>
          <w:rFonts w:asciiTheme="minorHAnsi" w:hAnsiTheme="minorHAnsi" w:cstheme="minorHAnsi"/>
          <w:sz w:val="20"/>
          <w:szCs w:val="20"/>
        </w:rPr>
      </w:pPr>
    </w:p>
    <w:p w:rsidR="00C738E8" w:rsidRPr="00853284" w:rsidRDefault="00922DF5" w:rsidP="00C738E8">
      <w:pPr>
        <w:widowControl w:val="0"/>
        <w:rPr>
          <w:rFonts w:asciiTheme="minorHAnsi" w:eastAsiaTheme="majorEastAsia" w:hAnsiTheme="minorHAnsi" w:cstheme="minorHAnsi"/>
          <w:iCs/>
          <w:color w:val="272727" w:themeColor="text1" w:themeTint="D8"/>
          <w:sz w:val="20"/>
          <w:szCs w:val="20"/>
        </w:rPr>
      </w:pPr>
      <w:r w:rsidRPr="00922DF5">
        <w:rPr>
          <w:rFonts w:asciiTheme="minorHAnsi" w:hAnsiTheme="minorHAnsi" w:cstheme="minorHAnsi"/>
          <w:b/>
          <w:sz w:val="20"/>
          <w:szCs w:val="20"/>
        </w:rPr>
        <w:t>Ponudnik v sistemu e-JN predračun naloži v razdelek »Predračun« v .pdf datoteki.</w:t>
      </w:r>
    </w:p>
    <w:p w:rsidR="00C738E8" w:rsidRPr="00424614" w:rsidDel="007364B7"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11. Merila</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Merilo za izbiro najugodnejšega ponudnika je ekonomsko najugodnejša ponudba. Najugodnejšega ponudnika se bo izbralo na podlagi ponujene cene in usposobljenosti poslovno – sistemskega analitika in razvojnikov, ki jih bo ponudnik navedel v seznem članov projektne skupine (OBR-6).</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pStyle w:val="Naslov9"/>
        <w:tabs>
          <w:tab w:val="left" w:pos="2205"/>
          <w:tab w:val="center" w:pos="4464"/>
        </w:tabs>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11.1. Ponujena cena ob upoštevanju stroškov v življenjski dobi informacijskega sistema</w:t>
      </w:r>
      <w:r w:rsidR="00970BD2">
        <w:rPr>
          <w:rFonts w:asciiTheme="minorHAnsi" w:hAnsiTheme="minorHAnsi" w:cstheme="minorHAnsi"/>
          <w:b/>
          <w:i w:val="0"/>
          <w:sz w:val="20"/>
          <w:szCs w:val="20"/>
        </w:rPr>
        <w:t xml:space="preserve"> = 70 točk</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 skupaj z upoštevanimi stroški v življenjski dobi informacijskega sistema, ki je predmet tega javnega naročila. Pri izračunu stroškov v življenjski dobi informacijskega sistema bo naročniku upošteval dodatnih šest (6) let za plačilo morebitnih licenčnin</w:t>
      </w:r>
      <w:r w:rsidRPr="00C66337">
        <w:rPr>
          <w:rStyle w:val="Sprotnaopomba-sklic"/>
          <w:rFonts w:asciiTheme="minorHAnsi" w:hAnsiTheme="minorHAnsi" w:cstheme="minorHAnsi"/>
          <w:sz w:val="20"/>
          <w:szCs w:val="20"/>
        </w:rPr>
        <w:footnoteReference w:id="3"/>
      </w:r>
      <w:r w:rsidRPr="00C66337">
        <w:rPr>
          <w:rFonts w:asciiTheme="minorHAnsi" w:hAnsiTheme="minorHAnsi" w:cstheme="minorHAnsi"/>
          <w:sz w:val="20"/>
          <w:szCs w:val="20"/>
        </w:rPr>
        <w:t xml:space="preserve"> za programsko opremo, iz katere je sestavljen informacijski sistem. </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b/>
          <w:sz w:val="20"/>
          <w:szCs w:val="20"/>
        </w:rPr>
        <w:t>V prvem koraku</w:t>
      </w:r>
      <w:r w:rsidRPr="00C66337">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b/>
          <w:sz w:val="20"/>
          <w:szCs w:val="20"/>
        </w:rPr>
      </w:pPr>
      <w:r w:rsidRPr="00C66337">
        <w:rPr>
          <w:rFonts w:asciiTheme="minorHAnsi" w:hAnsiTheme="minorHAnsi" w:cstheme="minorHAnsi"/>
          <w:b/>
          <w:sz w:val="20"/>
          <w:szCs w:val="20"/>
        </w:rPr>
        <w:t>S = PC + (L x 6)</w:t>
      </w:r>
    </w:p>
    <w:p w:rsidR="00C738E8" w:rsidRPr="00DA22F2" w:rsidRDefault="00C738E8" w:rsidP="00C738E8">
      <w:pPr>
        <w:contextualSpacing/>
        <w:rPr>
          <w:rFonts w:asciiTheme="minorHAnsi" w:hAnsiTheme="minorHAnsi" w:cstheme="minorHAnsi"/>
          <w:sz w:val="20"/>
          <w:szCs w:val="20"/>
          <w:highlight w:val="yellow"/>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S = Ponujena cena ob upoštevanju stroškov v življenjski dobi informacijskega sistema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PC = Ponujena cena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L = Letni strošek vseh licenc za vso programsko opremo</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b/>
          <w:sz w:val="20"/>
          <w:szCs w:val="20"/>
        </w:rPr>
        <w:t>V drugem koraku</w:t>
      </w:r>
      <w:r w:rsidRPr="00C66337">
        <w:rPr>
          <w:rFonts w:asciiTheme="minorHAnsi" w:hAnsiTheme="minorHAnsi" w:cstheme="minorHAnsi"/>
          <w:sz w:val="20"/>
          <w:szCs w:val="20"/>
        </w:rPr>
        <w:t xml:space="preserve"> se izračuna število točk pri tem merilu,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C66337">
        <w:rPr>
          <w:rFonts w:asciiTheme="minorHAnsi" w:hAnsiTheme="minorHAnsi" w:cstheme="minorHAnsi"/>
          <w:b/>
          <w:sz w:val="20"/>
          <w:szCs w:val="20"/>
        </w:rPr>
        <w:t>70 točk</w:t>
      </w:r>
      <w:r w:rsidRPr="00C66337">
        <w:rPr>
          <w:rFonts w:asciiTheme="minorHAnsi" w:hAnsiTheme="minorHAnsi" w:cstheme="minorHAnsi"/>
          <w:sz w:val="20"/>
          <w:szCs w:val="20"/>
        </w:rPr>
        <w:t>.</w:t>
      </w:r>
    </w:p>
    <w:p w:rsidR="00C738E8" w:rsidRPr="00C66337" w:rsidRDefault="00C738E8" w:rsidP="00C738E8">
      <w:pPr>
        <w:contextualSpacing/>
        <w:rPr>
          <w:rFonts w:asciiTheme="minorHAnsi" w:hAnsiTheme="minorHAnsi" w:cstheme="minorHAnsi"/>
          <w:sz w:val="20"/>
          <w:szCs w:val="20"/>
        </w:rPr>
      </w:pPr>
    </w:p>
    <w:p w:rsidR="00C738E8" w:rsidRPr="00694689" w:rsidRDefault="00C738E8" w:rsidP="00C738E8">
      <w:pPr>
        <w:contextualSpacing/>
        <w:rPr>
          <w:rFonts w:asciiTheme="minorHAnsi" w:hAnsiTheme="minorHAnsi" w:cstheme="minorHAnsi"/>
          <w:b/>
          <w:sz w:val="20"/>
          <w:szCs w:val="20"/>
        </w:rPr>
      </w:pPr>
      <w:r w:rsidRPr="00C66337">
        <w:rPr>
          <w:rFonts w:asciiTheme="minorHAnsi" w:hAnsiTheme="minorHAnsi" w:cstheme="minorHAnsi"/>
          <w:b/>
          <w:sz w:val="20"/>
          <w:szCs w:val="20"/>
        </w:rPr>
        <w:t>P = (S</w:t>
      </w:r>
      <w:r w:rsidRPr="00C66337">
        <w:rPr>
          <w:rFonts w:asciiTheme="minorHAnsi" w:hAnsiTheme="minorHAnsi" w:cstheme="minorHAnsi"/>
          <w:b/>
          <w:sz w:val="20"/>
          <w:szCs w:val="20"/>
          <w:vertAlign w:val="subscript"/>
        </w:rPr>
        <w:t>min</w:t>
      </w:r>
      <w:r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X</w:t>
      </w:r>
      <w:r w:rsidRPr="00C66337">
        <w:rPr>
          <w:rFonts w:asciiTheme="minorHAnsi" w:hAnsiTheme="minorHAnsi" w:cstheme="minorHAnsi"/>
          <w:b/>
          <w:sz w:val="20"/>
          <w:szCs w:val="20"/>
        </w:rPr>
        <w:t>) x 70</w:t>
      </w:r>
    </w:p>
    <w:p w:rsidR="00B21D45" w:rsidRDefault="00B21D45" w:rsidP="00C738E8">
      <w:pPr>
        <w:contextualSpacing/>
        <w:rPr>
          <w:rFonts w:asciiTheme="minorHAnsi" w:hAnsiTheme="minorHAnsi" w:cstheme="minorHAnsi"/>
          <w:sz w:val="20"/>
          <w:szCs w:val="20"/>
        </w:rPr>
      </w:pPr>
    </w:p>
    <w:p w:rsidR="00C738E8" w:rsidRPr="00C66337" w:rsidRDefault="00694689" w:rsidP="00C738E8">
      <w:pPr>
        <w:contextualSpacing/>
        <w:rPr>
          <w:rFonts w:asciiTheme="minorHAnsi" w:hAnsiTheme="minorHAnsi" w:cstheme="minorHAnsi"/>
          <w:sz w:val="20"/>
          <w:szCs w:val="20"/>
        </w:rPr>
      </w:pPr>
      <w:r>
        <w:rPr>
          <w:rFonts w:asciiTheme="minorHAnsi" w:hAnsiTheme="minorHAnsi" w:cstheme="minorHAnsi"/>
          <w:sz w:val="20"/>
          <w:szCs w:val="20"/>
        </w:rPr>
        <w:t>P = š</w:t>
      </w:r>
      <w:r w:rsidR="00C738E8" w:rsidRPr="00C66337">
        <w:rPr>
          <w:rFonts w:asciiTheme="minorHAnsi" w:hAnsiTheme="minorHAnsi" w:cstheme="minorHAnsi"/>
          <w:sz w:val="20"/>
          <w:szCs w:val="20"/>
        </w:rPr>
        <w:t>tevilo točk za merilo »Ponujena cena ob upoštevanju stroškov v življenjski dobi informacijskega sistema«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S</w:t>
      </w:r>
      <w:r w:rsidRPr="00C66337">
        <w:rPr>
          <w:rFonts w:asciiTheme="minorHAnsi" w:hAnsiTheme="minorHAnsi" w:cstheme="minorHAnsi"/>
          <w:sz w:val="20"/>
          <w:szCs w:val="20"/>
          <w:vertAlign w:val="subscript"/>
        </w:rPr>
        <w:t>min</w:t>
      </w:r>
      <w:r w:rsidR="00694689">
        <w:rPr>
          <w:rFonts w:asciiTheme="minorHAnsi" w:hAnsiTheme="minorHAnsi" w:cstheme="minorHAnsi"/>
          <w:sz w:val="20"/>
          <w:szCs w:val="20"/>
        </w:rPr>
        <w:t xml:space="preserve"> = n</w:t>
      </w:r>
      <w:r w:rsidRPr="00C66337">
        <w:rPr>
          <w:rFonts w:asciiTheme="minorHAnsi" w:hAnsiTheme="minorHAnsi" w:cstheme="minorHAnsi"/>
          <w:sz w:val="20"/>
          <w:szCs w:val="20"/>
        </w:rPr>
        <w:t>ajnižja ponujena cena ob upoštevanju stroškov v življenjski dobi informacijskega sistema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S</w:t>
      </w:r>
      <w:r w:rsidRPr="00C66337">
        <w:rPr>
          <w:rFonts w:asciiTheme="minorHAnsi" w:hAnsiTheme="minorHAnsi" w:cstheme="minorHAnsi"/>
          <w:sz w:val="20"/>
          <w:szCs w:val="20"/>
          <w:vertAlign w:val="subscript"/>
        </w:rPr>
        <w:t>X</w:t>
      </w:r>
      <w:r w:rsidR="00694689">
        <w:rPr>
          <w:rFonts w:asciiTheme="minorHAnsi" w:hAnsiTheme="minorHAnsi" w:cstheme="minorHAnsi"/>
          <w:sz w:val="20"/>
          <w:szCs w:val="20"/>
        </w:rPr>
        <w:t xml:space="preserve"> = c</w:t>
      </w:r>
      <w:r w:rsidRPr="00C66337">
        <w:rPr>
          <w:rFonts w:asciiTheme="minorHAnsi" w:hAnsiTheme="minorHAnsi" w:cstheme="minorHAnsi"/>
          <w:sz w:val="20"/>
          <w:szCs w:val="20"/>
        </w:rPr>
        <w:t>ena ob upoštevanju stroškov v življenjski dobi informacijskega sistema, ki se ocenjuje</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11.2. Usposobljenost poslovno – sistemskega analitika</w:t>
      </w:r>
      <w:r w:rsidR="001D73C7">
        <w:rPr>
          <w:rFonts w:asciiTheme="minorHAnsi" w:hAnsiTheme="minorHAnsi" w:cstheme="minorHAnsi"/>
          <w:b/>
          <w:i w:val="0"/>
          <w:sz w:val="20"/>
          <w:szCs w:val="20"/>
        </w:rPr>
        <w:t xml:space="preserve"> = 15 točk</w:t>
      </w:r>
    </w:p>
    <w:p w:rsidR="00C738E8" w:rsidRPr="00C66337"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 xml:space="preserve">Pri tem merilu se dodeljuje točke glede na </w:t>
      </w:r>
      <w:r w:rsidRPr="00C66337">
        <w:rPr>
          <w:rFonts w:asciiTheme="minorHAnsi" w:hAnsiTheme="minorHAnsi" w:cstheme="minorHAnsi"/>
          <w:b/>
          <w:sz w:val="20"/>
          <w:szCs w:val="20"/>
        </w:rPr>
        <w:t>vrsto certifikata</w:t>
      </w:r>
      <w:r w:rsidRPr="00C66337">
        <w:rPr>
          <w:rFonts w:asciiTheme="minorHAnsi" w:hAnsiTheme="minorHAnsi" w:cstheme="minorHAnsi"/>
          <w:sz w:val="20"/>
          <w:szCs w:val="20"/>
        </w:rPr>
        <w:t>, s katerim razpolaga poslovno – sistemski analitik, ki ga je ponudnik navedel v seznamu članov projektne skupine (OBR-6), in sicer:</w:t>
      </w:r>
    </w:p>
    <w:p w:rsidR="00694689" w:rsidRPr="00C66337" w:rsidRDefault="00694689" w:rsidP="00C738E8">
      <w:pPr>
        <w:contextualSpacing/>
        <w:rPr>
          <w:rFonts w:asciiTheme="minorHAnsi" w:hAnsiTheme="minorHAnsi" w:cstheme="minorHAnsi"/>
          <w:sz w:val="20"/>
          <w:szCs w:val="20"/>
        </w:rPr>
      </w:pPr>
    </w:p>
    <w:p w:rsidR="00C738E8" w:rsidRPr="00C66337" w:rsidRDefault="00C738E8" w:rsidP="00C738E8">
      <w:pPr>
        <w:pStyle w:val="Odstavekseznama"/>
        <w:numPr>
          <w:ilvl w:val="0"/>
          <w:numId w:val="17"/>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Pr="007B61E7">
        <w:t>ECBA®</w:t>
      </w:r>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w:t>
      </w:r>
    </w:p>
    <w:p w:rsidR="00C738E8" w:rsidRPr="00C66337" w:rsidRDefault="00C738E8" w:rsidP="00C738E8">
      <w:pPr>
        <w:pStyle w:val="Odstavekseznama"/>
        <w:numPr>
          <w:ilvl w:val="0"/>
          <w:numId w:val="17"/>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Pr="007B61E7">
        <w:t>CCBA®</w:t>
      </w:r>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10 točk</w:t>
      </w:r>
      <w:r w:rsidRPr="00C66337">
        <w:rPr>
          <w:rFonts w:asciiTheme="minorHAnsi" w:eastAsiaTheme="majorEastAsia" w:hAnsiTheme="minorHAnsi" w:cstheme="minorHAnsi"/>
          <w:iCs/>
          <w:color w:val="272727" w:themeColor="text1" w:themeTint="D8"/>
          <w:sz w:val="20"/>
          <w:szCs w:val="20"/>
        </w:rPr>
        <w:t>;</w:t>
      </w:r>
    </w:p>
    <w:p w:rsidR="00C738E8" w:rsidRPr="00C66337" w:rsidRDefault="00C738E8" w:rsidP="00C738E8">
      <w:pPr>
        <w:pStyle w:val="Odstavekseznama"/>
        <w:numPr>
          <w:ilvl w:val="0"/>
          <w:numId w:val="17"/>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r w:rsidRPr="007B61E7">
        <w:t>CBAP®</w:t>
      </w:r>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15 točk</w:t>
      </w:r>
      <w:r w:rsidRPr="00C66337">
        <w:rPr>
          <w:rFonts w:asciiTheme="minorHAnsi" w:eastAsiaTheme="majorEastAsia" w:hAnsiTheme="minorHAnsi" w:cstheme="minorHAnsi"/>
          <w:iCs/>
          <w:color w:val="272727" w:themeColor="text1" w:themeTint="D8"/>
          <w:sz w:val="20"/>
          <w:szCs w:val="20"/>
        </w:rPr>
        <w:t>.</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lastRenderedPageBreak/>
        <w:t xml:space="preserve">Ponudnik lahko za usosobljenost poslovno – sistemskega analitika, navedenega v seznamu članov projektne skupine (OBR-6), uveljavi zgolj en certifikat (certifikati se med seboj ne seštevajo, največje možno število točk pri tem merilu je 15). </w:t>
      </w:r>
    </w:p>
    <w:p w:rsidR="00C738E8" w:rsidRPr="00C66337" w:rsidRDefault="00C738E8" w:rsidP="00C738E8">
      <w:pPr>
        <w:contextualSpacing/>
        <w:rPr>
          <w:rFonts w:asciiTheme="minorHAnsi" w:hAnsiTheme="minorHAnsi" w:cstheme="minorHAnsi"/>
          <w:b/>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poslovno – sistemskega analitika.</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11.3. Usposobljenost razvojnih inženirjev</w:t>
      </w:r>
      <w:r w:rsidR="001D73C7">
        <w:rPr>
          <w:rFonts w:asciiTheme="minorHAnsi" w:hAnsiTheme="minorHAnsi" w:cstheme="minorHAnsi"/>
          <w:b/>
          <w:i w:val="0"/>
          <w:sz w:val="20"/>
          <w:szCs w:val="20"/>
        </w:rPr>
        <w:t xml:space="preserve"> = 15 točk</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Pri tem merilu se dodeljuje točke glede na število veljavnih certifikatov, s katerimi razpolagajo preostali razvojni inženirji, ki jih je ponudnik navedel v seznamu članov projektne skupine (OBR-6), in niso navedeni za dokazovanje izpolnjevanja pogoja iz točke 8.3.3. tega poglavja. Naročnik bo upošteval naslednje certifikate:</w:t>
      </w:r>
    </w:p>
    <w:p w:rsidR="00694689" w:rsidRPr="00C66337" w:rsidRDefault="00694689"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w:t>
      </w:r>
      <w:r>
        <w:rPr>
          <w:rFonts w:asciiTheme="minorHAnsi" w:eastAsiaTheme="minorHAnsi" w:hAnsiTheme="minorHAnsi" w:cstheme="minorHAnsi"/>
          <w:noProof w:val="0"/>
          <w:sz w:val="20"/>
          <w:szCs w:val="20"/>
          <w:lang w:eastAsia="en-US"/>
        </w:rPr>
        <w:t xml:space="preserve"> Programmer (verzija 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SE</w:t>
      </w:r>
      <w:r>
        <w:rPr>
          <w:rFonts w:asciiTheme="minorHAnsi" w:eastAsiaTheme="minorHAnsi" w:hAnsiTheme="minorHAnsi" w:cstheme="minorHAnsi"/>
          <w:noProof w:val="0"/>
          <w:sz w:val="20"/>
          <w:szCs w:val="20"/>
          <w:lang w:eastAsia="en-US"/>
        </w:rPr>
        <w:t xml:space="preserve"> Programmer (verzija 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E</w:t>
      </w:r>
      <w:r>
        <w:rPr>
          <w:rFonts w:asciiTheme="minorHAnsi" w:eastAsiaTheme="minorHAnsi" w:hAnsiTheme="minorHAnsi" w:cstheme="minorHAnsi"/>
          <w:noProof w:val="0"/>
          <w:sz w:val="20"/>
          <w:szCs w:val="20"/>
          <w:lang w:eastAsia="en-US"/>
        </w:rPr>
        <w:t>E Developer (verzija 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w:t>
      </w:r>
      <w:r>
        <w:rPr>
          <w:rFonts w:asciiTheme="minorHAnsi" w:eastAsiaTheme="minorHAnsi" w:hAnsiTheme="minorHAnsi" w:cstheme="minorHAnsi"/>
          <w:noProof w:val="0"/>
          <w:sz w:val="20"/>
          <w:szCs w:val="20"/>
          <w:lang w:eastAsia="en-US"/>
        </w:rPr>
        <w:t>ofessional, MYSQL Developer 5.6,</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w:t>
      </w:r>
      <w:r>
        <w:rPr>
          <w:rFonts w:asciiTheme="minorHAnsi" w:eastAsiaTheme="minorHAnsi" w:hAnsiTheme="minorHAnsi" w:cstheme="minorHAnsi"/>
          <w:noProof w:val="0"/>
          <w:sz w:val="20"/>
          <w:szCs w:val="20"/>
          <w:lang w:eastAsia="en-US"/>
        </w:rPr>
        <w:t>eveloper Certified Professional,</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w:t>
      </w:r>
      <w:r>
        <w:rPr>
          <w:rFonts w:asciiTheme="minorHAnsi" w:eastAsiaTheme="minorHAnsi" w:hAnsiTheme="minorHAnsi" w:cstheme="minorHAnsi"/>
          <w:noProof w:val="0"/>
          <w:sz w:val="20"/>
          <w:szCs w:val="20"/>
          <w:lang w:eastAsia="en-US"/>
        </w:rPr>
        <w:t>: SQL 2016 Database Development,</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w:t>
      </w:r>
      <w:r>
        <w:rPr>
          <w:rFonts w:asciiTheme="minorHAnsi" w:eastAsiaTheme="minorHAnsi" w:hAnsiTheme="minorHAnsi" w:cstheme="minorHAnsi"/>
          <w:noProof w:val="0"/>
          <w:sz w:val="20"/>
          <w:szCs w:val="20"/>
          <w:lang w:eastAsia="en-US"/>
        </w:rPr>
        <w:t>ociate (MSCA): Web Applications,</w:t>
      </w:r>
    </w:p>
    <w:p w:rsidR="00C738E8" w:rsidRPr="00C66337"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w:t>
      </w:r>
      <w:r>
        <w:rPr>
          <w:rFonts w:asciiTheme="minorHAnsi" w:eastAsiaTheme="minorHAnsi" w:hAnsiTheme="minorHAnsi" w:cstheme="minorHAnsi"/>
          <w:noProof w:val="0"/>
          <w:sz w:val="20"/>
          <w:szCs w:val="20"/>
          <w:lang w:eastAsia="en-US"/>
        </w:rPr>
        <w:t>s Developer (MSCD): App Builder,</w:t>
      </w:r>
    </w:p>
    <w:p w:rsidR="00C738E8"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w:t>
      </w:r>
      <w:r>
        <w:rPr>
          <w:rFonts w:asciiTheme="minorHAnsi" w:eastAsiaTheme="minorHAnsi" w:hAnsiTheme="minorHAnsi" w:cstheme="minorHAnsi"/>
          <w:noProof w:val="0"/>
          <w:sz w:val="20"/>
          <w:szCs w:val="20"/>
          <w:lang w:eastAsia="en-US"/>
        </w:rPr>
        <w:t xml:space="preserve"> Data Management and Analytics,</w:t>
      </w:r>
    </w:p>
    <w:p w:rsidR="00C738E8"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895DDF">
        <w:rPr>
          <w:rFonts w:asciiTheme="minorHAnsi" w:eastAsiaTheme="minorHAnsi" w:hAnsiTheme="minorHAnsi" w:cstheme="minorHAnsi"/>
          <w:noProof w:val="0"/>
          <w:sz w:val="20"/>
          <w:szCs w:val="20"/>
          <w:lang w:eastAsia="en-US"/>
        </w:rPr>
        <w:t>IBM Cloud Pak for Data (verzija V2.5x ali več) Data Scientist, Data Science, Data Engineer, Certified Solution Architect, Data Access and Transformation;</w:t>
      </w:r>
    </w:p>
    <w:p w:rsidR="00C738E8" w:rsidRPr="00895DDF"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895DDF">
        <w:rPr>
          <w:rFonts w:asciiTheme="minorHAnsi" w:eastAsiaTheme="minorHAnsi" w:hAnsiTheme="minorHAnsi" w:cstheme="minorHAnsi"/>
          <w:noProof w:val="0"/>
          <w:sz w:val="20"/>
          <w:szCs w:val="20"/>
          <w:lang w:eastAsia="en-US"/>
        </w:rPr>
        <w:t>IBM Data Science Foundations - Level 1 in Level 2 (V2)</w:t>
      </w:r>
      <w:r>
        <w:rPr>
          <w:rFonts w:asciiTheme="minorHAnsi" w:eastAsiaTheme="minorHAnsi" w:hAnsiTheme="minorHAnsi" w:cstheme="minorHAnsi"/>
          <w:noProof w:val="0"/>
          <w:sz w:val="20"/>
          <w:szCs w:val="20"/>
          <w:lang w:eastAsia="en-US"/>
        </w:rPr>
        <w:t>,</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Professio</w:t>
      </w:r>
      <w:r>
        <w:rPr>
          <w:rFonts w:asciiTheme="minorHAnsi" w:eastAsiaTheme="minorHAnsi" w:hAnsiTheme="minorHAnsi" w:cstheme="minorHAnsi"/>
          <w:noProof w:val="0"/>
          <w:sz w:val="20"/>
          <w:szCs w:val="20"/>
          <w:lang w:eastAsia="en-US"/>
        </w:rPr>
        <w:t>nal Certification (9.6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Associ</w:t>
      </w:r>
      <w:r>
        <w:rPr>
          <w:rFonts w:asciiTheme="minorHAnsi" w:eastAsiaTheme="minorHAnsi" w:hAnsiTheme="minorHAnsi" w:cstheme="minorHAnsi"/>
          <w:noProof w:val="0"/>
          <w:sz w:val="20"/>
          <w:szCs w:val="20"/>
          <w:lang w:eastAsia="en-US"/>
        </w:rPr>
        <w:t>ate Certification (9.6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Associ</w:t>
      </w:r>
      <w:r>
        <w:rPr>
          <w:rFonts w:asciiTheme="minorHAnsi" w:eastAsiaTheme="minorHAnsi" w:hAnsiTheme="minorHAnsi" w:cstheme="minorHAnsi"/>
          <w:noProof w:val="0"/>
          <w:sz w:val="20"/>
          <w:szCs w:val="20"/>
          <w:lang w:eastAsia="en-US"/>
        </w:rPr>
        <w:t>ate Certification (9.6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Professio</w:t>
      </w:r>
      <w:r>
        <w:rPr>
          <w:rFonts w:asciiTheme="minorHAnsi" w:eastAsiaTheme="minorHAnsi" w:hAnsiTheme="minorHAnsi" w:cstheme="minorHAnsi"/>
          <w:noProof w:val="0"/>
          <w:sz w:val="20"/>
          <w:szCs w:val="20"/>
          <w:lang w:eastAsia="en-US"/>
        </w:rPr>
        <w:t>nal Certification (9.6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Certified Implemen</w:t>
      </w:r>
      <w:r>
        <w:rPr>
          <w:rFonts w:asciiTheme="minorHAnsi" w:eastAsiaTheme="minorHAnsi" w:hAnsiTheme="minorHAnsi" w:cstheme="minorHAnsi"/>
          <w:noProof w:val="0"/>
          <w:sz w:val="20"/>
          <w:szCs w:val="20"/>
          <w:lang w:eastAsia="en-US"/>
        </w:rPr>
        <w:t>tation Specialist (10g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Administrator Ce</w:t>
      </w:r>
      <w:r>
        <w:rPr>
          <w:rFonts w:asciiTheme="minorHAnsi" w:eastAsiaTheme="minorHAnsi" w:hAnsiTheme="minorHAnsi" w:cstheme="minorHAnsi"/>
          <w:noProof w:val="0"/>
          <w:sz w:val="20"/>
          <w:szCs w:val="20"/>
          <w:lang w:eastAsia="en-US"/>
        </w:rPr>
        <w:t>rtified Associate (10g ali več),</w:t>
      </w:r>
    </w:p>
    <w:p w:rsidR="00C738E8" w:rsidRPr="00C66337"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w:t>
      </w:r>
      <w:r>
        <w:rPr>
          <w:rFonts w:asciiTheme="minorHAnsi" w:eastAsiaTheme="minorHAnsi" w:hAnsiTheme="minorHAnsi" w:cstheme="minorHAnsi"/>
          <w:noProof w:val="0"/>
          <w:sz w:val="20"/>
          <w:szCs w:val="20"/>
          <w:lang w:eastAsia="en-US"/>
        </w:rPr>
        <w:t>ns Expert (MSCE): Productivity,</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Technology Specialist</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Certified Database Associate,  Foundations, Database Administrator, Database Administration - DB2 for LUW (verzija V10.x ali več)</w:t>
      </w:r>
      <w:r>
        <w:rPr>
          <w:rFonts w:asciiTheme="minorHAnsi" w:eastAsiaTheme="minorHAnsi" w:hAnsiTheme="minorHAnsi" w:cstheme="minorHAnsi"/>
          <w:noProof w:val="0"/>
          <w:sz w:val="20"/>
          <w:szCs w:val="20"/>
          <w:lang w:eastAsia="en-US"/>
        </w:rPr>
        <w:t xml:space="preserve">, </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Cloud Pak for Data (verzija V2.5.x ali več) Administrator, Administration, Essentials</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Informix on Cloud (verzija V12.x) Database Administrator, Database Objects and SQL, Data Access and Security, Database Maintenance and Monitoring, Server Fundamentals</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Containers &amp; Kubernetes Essentials</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Operating Kubernetes on IBM Cloud</w:t>
      </w:r>
      <w:r>
        <w:rPr>
          <w:rFonts w:asciiTheme="minorHAnsi" w:eastAsiaTheme="minorHAnsi" w:hAnsiTheme="minorHAnsi" w:cstheme="minorHAnsi"/>
          <w:noProof w:val="0"/>
          <w:sz w:val="20"/>
          <w:szCs w:val="20"/>
          <w:lang w:eastAsia="en-US"/>
        </w:rPr>
        <w:t>,</w:t>
      </w:r>
    </w:p>
    <w:p w:rsidR="00C738E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Docker Essentials: A Developer Introduction</w:t>
      </w:r>
      <w:r>
        <w:rPr>
          <w:rFonts w:asciiTheme="minorHAnsi" w:eastAsiaTheme="minorHAnsi" w:hAnsiTheme="minorHAnsi" w:cstheme="minorHAnsi"/>
          <w:noProof w:val="0"/>
          <w:sz w:val="20"/>
          <w:szCs w:val="20"/>
          <w:lang w:eastAsia="en-US"/>
        </w:rPr>
        <w:t>,</w:t>
      </w:r>
    </w:p>
    <w:p w:rsidR="00C738E8" w:rsidRPr="00D44AC8" w:rsidRDefault="00C738E8" w:rsidP="00C738E8">
      <w:pPr>
        <w:pStyle w:val="Odstavekseznama"/>
        <w:numPr>
          <w:ilvl w:val="0"/>
          <w:numId w:val="18"/>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D44AC8">
        <w:rPr>
          <w:rFonts w:asciiTheme="minorHAnsi" w:eastAsiaTheme="minorHAnsi" w:hAnsiTheme="minorHAnsi" w:cstheme="minorHAnsi"/>
          <w:noProof w:val="0"/>
          <w:sz w:val="20"/>
          <w:szCs w:val="20"/>
          <w:lang w:eastAsia="en-US"/>
        </w:rPr>
        <w:t>IBM Analytics Platform Foundations.</w:t>
      </w:r>
    </w:p>
    <w:p w:rsidR="00C738E8" w:rsidRPr="00C66337" w:rsidRDefault="00C738E8" w:rsidP="00C738E8">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rsidR="00C738E8" w:rsidRPr="00C66337" w:rsidRDefault="00C738E8" w:rsidP="00C738E8">
      <w:pPr>
        <w:pStyle w:val="MediumList2-Accent41"/>
        <w:numPr>
          <w:ilvl w:val="0"/>
          <w:numId w:val="0"/>
        </w:numPr>
        <w:rPr>
          <w:rFonts w:asciiTheme="minorHAnsi" w:hAnsiTheme="minorHAnsi" w:cstheme="minorHAnsi"/>
          <w:sz w:val="20"/>
          <w:szCs w:val="20"/>
        </w:rPr>
      </w:pPr>
      <w:r w:rsidRPr="00C66337">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Default="00C738E8" w:rsidP="00C738E8">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lastRenderedPageBreak/>
        <w:t xml:space="preserve">Pri tem merilu bo ponudnik prejel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 xml:space="preserve"> za vsakega od preostalih razvojnih inženirjev, ki razpolagajo z vsaj enim od zgoraj navedenih certifikatov. Naročnik bo upošteval največ tri certificirane razvojne inženirje, tj. pri tem merilu je </w:t>
      </w:r>
      <w:r w:rsidRPr="00C66337">
        <w:rPr>
          <w:rFonts w:asciiTheme="minorHAnsi" w:eastAsiaTheme="majorEastAsia" w:hAnsiTheme="minorHAnsi" w:cstheme="minorHAnsi"/>
          <w:b/>
          <w:iCs/>
          <w:color w:val="272727" w:themeColor="text1" w:themeTint="D8"/>
          <w:sz w:val="20"/>
          <w:szCs w:val="20"/>
        </w:rPr>
        <w:t>največje število točk 15</w:t>
      </w:r>
      <w:r w:rsidRPr="00C66337">
        <w:rPr>
          <w:rFonts w:asciiTheme="minorHAnsi" w:eastAsiaTheme="majorEastAsia" w:hAnsiTheme="minorHAnsi" w:cstheme="minorHAnsi"/>
          <w:iCs/>
          <w:color w:val="272727" w:themeColor="text1" w:themeTint="D8"/>
          <w:sz w:val="20"/>
          <w:szCs w:val="20"/>
        </w:rPr>
        <w:t>.</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Primer 1: Ponudnik X v seznamu članov projektne skupine poleg dveh razvojnih inženirjev, s katerima dokazuje izpolnjevanje pogoja iz točke 8.3.3. tega poglavja, navede še tri razvojne inženirje. Prvi razpolaga s tremi zgoraj navedenimi certifikati, prostala dva pa z nobenim. Ponudnik X pri tem merilu prejme 5 točk.</w:t>
      </w:r>
    </w:p>
    <w:p w:rsidR="00C738E8" w:rsidRPr="00C66337" w:rsidRDefault="00C738E8" w:rsidP="00C738E8">
      <w:pPr>
        <w:contextualSpacing/>
        <w:rPr>
          <w:rFonts w:asciiTheme="minorHAnsi" w:eastAsiaTheme="majorEastAsia" w:hAnsiTheme="minorHAnsi" w:cstheme="minorHAnsi"/>
          <w:i/>
          <w:iCs/>
          <w:color w:val="272727" w:themeColor="text1" w:themeTint="D8"/>
          <w:sz w:val="20"/>
          <w:szCs w:val="20"/>
        </w:rPr>
      </w:pPr>
    </w:p>
    <w:p w:rsidR="00C738E8" w:rsidRPr="00C66337" w:rsidRDefault="00C738E8" w:rsidP="00C738E8">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Primer 2: Ponudnik Y v seznamu članov projektne skupine poleg dveh razvojnih inženirjev, s katerima dokazuje izpolnjevanje pogoja iz točke 8.3.3. tega poglavja, navede še tri razvojne inženirje. Vsak izmed njih razpolaga z vsaj enim zgoraj navedenim certifikatom. Ponudnik Y pri tem merilu prejme 15 točk.</w:t>
      </w:r>
    </w:p>
    <w:p w:rsidR="00C738E8" w:rsidRPr="00C66337" w:rsidRDefault="00C738E8" w:rsidP="00C738E8">
      <w:pPr>
        <w:contextualSpacing/>
        <w:rPr>
          <w:rFonts w:asciiTheme="minorHAnsi" w:hAnsiTheme="minorHAnsi" w:cstheme="minorHAnsi"/>
          <w:b/>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razvojne inženirje.</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11.4. Način izbire najugodnejše ponudbe</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Skupno število točk se izračuna kot seštevek točk za merilo »Ponujena cena«,točk za merilo »Usposobljenost poslovno – sistemskega analitika« in točk za merilo »Usposobljenost razvojnih inženirjev«. Največje možno skupno število točk je 100.</w:t>
      </w:r>
    </w:p>
    <w:p w:rsidR="00C738E8" w:rsidRPr="00C66337" w:rsidRDefault="00C738E8" w:rsidP="00C738E8">
      <w:pPr>
        <w:contextualSpacing/>
        <w:rPr>
          <w:rFonts w:asciiTheme="minorHAnsi" w:eastAsiaTheme="majorEastAsia" w:hAnsiTheme="minorHAnsi" w:cstheme="minorHAnsi"/>
          <w:iCs/>
          <w:color w:val="272727" w:themeColor="text1" w:themeTint="D8"/>
          <w:sz w:val="20"/>
          <w:szCs w:val="20"/>
        </w:rPr>
      </w:pPr>
    </w:p>
    <w:p w:rsidR="00C738E8" w:rsidRPr="00C66337" w:rsidRDefault="00C738E8" w:rsidP="00C738E8">
      <w:pPr>
        <w:contextualSpacing/>
        <w:rPr>
          <w:rFonts w:asciiTheme="minorHAnsi" w:hAnsiTheme="minorHAnsi" w:cstheme="minorHAnsi"/>
          <w:b/>
          <w:sz w:val="20"/>
          <w:szCs w:val="20"/>
          <w:vertAlign w:val="subscript"/>
        </w:rPr>
      </w:pPr>
      <w:r w:rsidRPr="00C66337">
        <w:rPr>
          <w:rFonts w:asciiTheme="minorHAnsi" w:hAnsiTheme="minorHAnsi" w:cstheme="minorHAnsi"/>
          <w:b/>
          <w:sz w:val="20"/>
          <w:szCs w:val="20"/>
        </w:rPr>
        <w:t>T = P + C</w:t>
      </w:r>
      <w:r w:rsidRPr="00C66337">
        <w:rPr>
          <w:rFonts w:asciiTheme="minorHAnsi" w:hAnsiTheme="minorHAnsi" w:cstheme="minorHAnsi"/>
          <w:b/>
          <w:sz w:val="20"/>
          <w:szCs w:val="20"/>
          <w:vertAlign w:val="subscript"/>
        </w:rPr>
        <w:t>A</w:t>
      </w:r>
      <w:r w:rsidRPr="00C66337">
        <w:rPr>
          <w:rFonts w:asciiTheme="minorHAnsi" w:hAnsiTheme="minorHAnsi" w:cstheme="minorHAnsi"/>
          <w:b/>
          <w:sz w:val="20"/>
          <w:szCs w:val="20"/>
        </w:rPr>
        <w:t xml:space="preserve"> + C</w:t>
      </w:r>
      <w:r w:rsidRPr="00C66337">
        <w:rPr>
          <w:rFonts w:asciiTheme="minorHAnsi" w:hAnsiTheme="minorHAnsi" w:cstheme="minorHAnsi"/>
          <w:b/>
          <w:sz w:val="20"/>
          <w:szCs w:val="20"/>
          <w:vertAlign w:val="subscript"/>
        </w:rPr>
        <w:t>R</w:t>
      </w:r>
    </w:p>
    <w:p w:rsidR="00C738E8" w:rsidRPr="00C66337" w:rsidRDefault="00C738E8" w:rsidP="00C738E8">
      <w:pPr>
        <w:contextualSpacing/>
        <w:rPr>
          <w:rFonts w:asciiTheme="minorHAnsi" w:hAnsiTheme="minorHAnsi" w:cstheme="minorHAnsi"/>
          <w:b/>
          <w:sz w:val="20"/>
          <w:szCs w:val="20"/>
        </w:rPr>
      </w:pP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T = Skupno število točk</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 ob upoštevanju stroškov v življenjski dobi informacijskega sistema«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C</w:t>
      </w:r>
      <w:r w:rsidRPr="00C66337">
        <w:rPr>
          <w:rFonts w:asciiTheme="minorHAnsi" w:hAnsiTheme="minorHAnsi" w:cstheme="minorHAnsi"/>
          <w:sz w:val="20"/>
          <w:szCs w:val="20"/>
          <w:vertAlign w:val="subscript"/>
        </w:rPr>
        <w:t>A</w:t>
      </w:r>
      <w:r w:rsidRPr="00C66337">
        <w:rPr>
          <w:rFonts w:asciiTheme="minorHAnsi" w:hAnsiTheme="minorHAnsi" w:cstheme="minorHAnsi"/>
          <w:sz w:val="20"/>
          <w:szCs w:val="20"/>
        </w:rPr>
        <w:t xml:space="preserve"> = Število točk za merilo »Usposobljenost poslovno – sistemskega analitika«</w:t>
      </w:r>
    </w:p>
    <w:p w:rsidR="00C738E8" w:rsidRPr="00C66337"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C</w:t>
      </w:r>
      <w:r w:rsidRPr="00C66337">
        <w:rPr>
          <w:rFonts w:asciiTheme="minorHAnsi" w:hAnsiTheme="minorHAnsi" w:cstheme="minorHAnsi"/>
          <w:sz w:val="20"/>
          <w:szCs w:val="20"/>
          <w:vertAlign w:val="subscript"/>
        </w:rPr>
        <w:t>R</w:t>
      </w:r>
      <w:r w:rsidRPr="00C66337">
        <w:rPr>
          <w:rFonts w:asciiTheme="minorHAnsi" w:hAnsiTheme="minorHAnsi" w:cstheme="minorHAnsi"/>
          <w:sz w:val="20"/>
          <w:szCs w:val="20"/>
        </w:rPr>
        <w:t xml:space="preserve"> = Število točk za merilo »Usposobljenost razvojnih inženirjev«</w:t>
      </w:r>
    </w:p>
    <w:p w:rsidR="00C738E8" w:rsidRPr="00C66337" w:rsidRDefault="00C738E8" w:rsidP="00C738E8">
      <w:pPr>
        <w:contextualSpacing/>
        <w:rPr>
          <w:rFonts w:asciiTheme="minorHAnsi" w:hAnsiTheme="minorHAnsi" w:cstheme="minorHAnsi"/>
          <w:sz w:val="20"/>
          <w:szCs w:val="20"/>
        </w:rPr>
      </w:pPr>
    </w:p>
    <w:p w:rsidR="00C738E8" w:rsidRDefault="00C738E8" w:rsidP="00C738E8">
      <w:pPr>
        <w:contextualSpacing/>
        <w:rPr>
          <w:rFonts w:asciiTheme="minorHAnsi" w:hAnsiTheme="minorHAnsi" w:cstheme="minorHAnsi"/>
          <w:sz w:val="20"/>
          <w:szCs w:val="20"/>
        </w:rPr>
      </w:pPr>
      <w:r w:rsidRPr="00C66337">
        <w:rPr>
          <w:rFonts w:asciiTheme="minorHAnsi" w:hAnsiTheme="minorHAnsi" w:cstheme="minorHAnsi"/>
          <w:sz w:val="20"/>
          <w:szCs w:val="20"/>
        </w:rPr>
        <w:t>Ponudba, ki bo dosegla največje skupno število točk, bo določena kot najugodnejša ponudba.</w:t>
      </w:r>
    </w:p>
    <w:p w:rsidR="00C738E8" w:rsidRPr="00C66337" w:rsidRDefault="00C738E8" w:rsidP="00C738E8">
      <w:pPr>
        <w:contextualSpacing/>
        <w:rPr>
          <w:rFonts w:asciiTheme="minorHAnsi" w:hAnsiTheme="minorHAnsi" w:cstheme="minorHAnsi"/>
          <w:sz w:val="20"/>
          <w:szCs w:val="20"/>
        </w:rPr>
      </w:pPr>
    </w:p>
    <w:p w:rsidR="00C738E8" w:rsidRPr="00C66337" w:rsidRDefault="00C738E8" w:rsidP="00C738E8">
      <w:pPr>
        <w:contextualSpacing/>
        <w:rPr>
          <w:rFonts w:asciiTheme="minorHAnsi" w:hAnsiTheme="minorHAnsi" w:cstheme="minorHAnsi"/>
          <w:b/>
          <w:sz w:val="20"/>
          <w:szCs w:val="20"/>
        </w:rPr>
      </w:pPr>
      <w:r w:rsidRPr="00C66337">
        <w:rPr>
          <w:rFonts w:asciiTheme="minorHAnsi" w:hAnsiTheme="minorHAnsi" w:cstheme="minorHAnsi"/>
          <w:b/>
          <w:sz w:val="20"/>
          <w:szCs w:val="20"/>
        </w:rPr>
        <w:t>V primeru, da dve ponudbi dosežeta isto skupno število točk, se bo izbor ponudb točkoval v skladu z naslednjim merilom:</w:t>
      </w:r>
    </w:p>
    <w:p w:rsidR="00C738E8" w:rsidRPr="00C66337" w:rsidRDefault="00C738E8" w:rsidP="00C738E8">
      <w:pPr>
        <w:pStyle w:val="Odstavekseznama"/>
        <w:numPr>
          <w:ilvl w:val="0"/>
          <w:numId w:val="2"/>
        </w:numPr>
        <w:contextualSpacing/>
        <w:rPr>
          <w:rFonts w:asciiTheme="minorHAnsi" w:hAnsiTheme="minorHAnsi" w:cstheme="minorHAnsi"/>
          <w:sz w:val="20"/>
          <w:szCs w:val="20"/>
        </w:rPr>
      </w:pPr>
      <w:r w:rsidRPr="00C66337">
        <w:rPr>
          <w:rFonts w:asciiTheme="minorHAnsi" w:hAnsiTheme="minorHAnsi" w:cstheme="minorHAnsi"/>
          <w:sz w:val="20"/>
          <w:szCs w:val="20"/>
        </w:rPr>
        <w:t>Izbrana bo ponudba z večjim številom točk na podlagi merila »Ponujena cena ob upoštevanju stroškov v življenjski dobi informacijskega sistema«.</w:t>
      </w:r>
    </w:p>
    <w:p w:rsidR="00C738E8" w:rsidRPr="00C66337" w:rsidRDefault="00C738E8" w:rsidP="00C738E8">
      <w:pPr>
        <w:pStyle w:val="Odstavekseznama"/>
        <w:numPr>
          <w:ilvl w:val="0"/>
          <w:numId w:val="2"/>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izbrana ponudba z večjim številom točk na podlagi merila »Usposobljenost razvojnih inženirjev«.</w:t>
      </w:r>
    </w:p>
    <w:p w:rsidR="00C738E8" w:rsidRPr="00C66337" w:rsidRDefault="00C738E8" w:rsidP="00C738E8">
      <w:pPr>
        <w:pStyle w:val="Odstavekseznama"/>
        <w:numPr>
          <w:ilvl w:val="0"/>
          <w:numId w:val="2"/>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izbranega ponudnika določil žreb.</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rsidR="00C738E8" w:rsidRPr="00424614" w:rsidRDefault="00C738E8" w:rsidP="00C738E8">
      <w:pPr>
        <w:rPr>
          <w:rFonts w:asciiTheme="minorHAnsi" w:hAnsiTheme="minorHAnsi"/>
          <w:sz w:val="20"/>
          <w:szCs w:val="20"/>
        </w:rPr>
      </w:pPr>
    </w:p>
    <w:p w:rsidR="00C738E8" w:rsidRPr="00424614" w:rsidRDefault="00C738E8" w:rsidP="00C738E8">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rsidR="00C738E8" w:rsidRPr="00424614" w:rsidRDefault="00C738E8" w:rsidP="00C738E8">
      <w:pPr>
        <w:contextualSpacing/>
        <w:rPr>
          <w:rFonts w:asciiTheme="minorHAnsi" w:hAnsiTheme="minorHAnsi"/>
          <w:sz w:val="20"/>
          <w:szCs w:val="20"/>
        </w:rPr>
      </w:pPr>
    </w:p>
    <w:p w:rsidR="00C738E8" w:rsidRDefault="00C738E8" w:rsidP="00C738E8">
      <w:pPr>
        <w:contextualSpacing/>
        <w:rPr>
          <w:rFonts w:asciiTheme="minorHAnsi" w:hAnsiTheme="minorHAnsi"/>
          <w:sz w:val="20"/>
          <w:szCs w:val="20"/>
        </w:rPr>
      </w:pPr>
      <w:r w:rsidRPr="00424614">
        <w:rPr>
          <w:rFonts w:asciiTheme="minorHAnsi" w:hAnsiTheme="minorHAnsi"/>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rsidR="00C738E8" w:rsidRPr="00424614" w:rsidRDefault="00C738E8" w:rsidP="00C738E8">
      <w:pPr>
        <w:contextualSpacing/>
        <w:rPr>
          <w:rFonts w:asciiTheme="minorHAnsi" w:hAnsiTheme="minorHAnsi"/>
          <w:sz w:val="20"/>
          <w:szCs w:val="20"/>
        </w:rPr>
      </w:pPr>
    </w:p>
    <w:p w:rsidR="00C738E8" w:rsidRDefault="00C738E8" w:rsidP="00C738E8">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rsidR="00C738E8" w:rsidRPr="00424614" w:rsidRDefault="00C738E8" w:rsidP="00C738E8">
      <w:pPr>
        <w:contextualSpacing/>
        <w:rPr>
          <w:rFonts w:asciiTheme="minorHAnsi" w:hAnsiTheme="minorHAnsi"/>
          <w:sz w:val="20"/>
          <w:szCs w:val="20"/>
        </w:rPr>
      </w:pPr>
    </w:p>
    <w:p w:rsidR="00C738E8" w:rsidRPr="00424614" w:rsidRDefault="00C738E8" w:rsidP="00C738E8">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rsidR="00C738E8" w:rsidRPr="00424614" w:rsidRDefault="00C738E8" w:rsidP="00C738E8">
      <w:pPr>
        <w:contextualSpacing/>
        <w:rPr>
          <w:rFonts w:asciiTheme="minorHAnsi" w:hAnsiTheme="minorHAnsi"/>
          <w:sz w:val="20"/>
          <w:szCs w:val="20"/>
        </w:rPr>
      </w:pPr>
    </w:p>
    <w:p w:rsidR="00C738E8" w:rsidRDefault="00C738E8" w:rsidP="00C738E8">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rsidR="00C738E8" w:rsidRDefault="00C738E8" w:rsidP="00C738E8">
      <w:pPr>
        <w:contextualSpacing/>
        <w:rPr>
          <w:rFonts w:asciiTheme="minorHAnsi" w:hAnsiTheme="minorHAnsi"/>
          <w:sz w:val="20"/>
          <w:szCs w:val="20"/>
        </w:rPr>
      </w:pPr>
    </w:p>
    <w:p w:rsidR="00C738E8" w:rsidRDefault="00C738E8" w:rsidP="00C738E8">
      <w:pPr>
        <w:contextualSpacing/>
        <w:rPr>
          <w:rFonts w:asciiTheme="minorHAnsi" w:hAnsi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rsidR="00C738E8" w:rsidRPr="00424614" w:rsidRDefault="00C738E8" w:rsidP="00C738E8">
      <w:pPr>
        <w:rPr>
          <w:rFonts w:asciiTheme="minorHAnsi" w:hAnsiTheme="minorHAnsi"/>
        </w:rPr>
      </w:pPr>
    </w:p>
    <w:p w:rsidR="00C738E8"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w:t>
      </w:r>
      <w:r>
        <w:rPr>
          <w:rFonts w:asciiTheme="minorHAnsi" w:hAnsiTheme="minorHAnsi" w:cstheme="minorHAnsi"/>
          <w:sz w:val="20"/>
          <w:szCs w:val="20"/>
        </w:rPr>
        <w:t>a poziva posredovati podatke o:</w:t>
      </w:r>
    </w:p>
    <w:p w:rsidR="007C512E" w:rsidRPr="00424614" w:rsidRDefault="007C512E" w:rsidP="00C738E8">
      <w:pPr>
        <w:contextualSpacing/>
        <w:rPr>
          <w:rFonts w:asciiTheme="minorHAnsi" w:hAnsiTheme="minorHAnsi" w:cstheme="minorHAnsi"/>
          <w:sz w:val="20"/>
          <w:szCs w:val="20"/>
        </w:rPr>
      </w:pPr>
    </w:p>
    <w:p w:rsidR="00C738E8" w:rsidRPr="00C66337" w:rsidRDefault="00C738E8" w:rsidP="00C738E8">
      <w:pPr>
        <w:pStyle w:val="Odstavekseznama"/>
        <w:numPr>
          <w:ilvl w:val="0"/>
          <w:numId w:val="19"/>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svojih ustanoviteljih, družbenikih, delničarjih, komanditistih ali drugih lastnikih in podatke o lastniških deležih navedenih oseb; </w:t>
      </w:r>
    </w:p>
    <w:p w:rsidR="00C738E8" w:rsidRPr="00C66337" w:rsidRDefault="00C738E8" w:rsidP="00C738E8">
      <w:pPr>
        <w:pStyle w:val="Odstavekseznama"/>
        <w:numPr>
          <w:ilvl w:val="0"/>
          <w:numId w:val="19"/>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gospodarskih subjektih, za katere se glede na določbe zakona, ki ureja gospodarske družbe, šteje, da so z njim povezane družbe. </w:t>
      </w:r>
    </w:p>
    <w:p w:rsidR="00C738E8" w:rsidRPr="00424614" w:rsidRDefault="00C738E8" w:rsidP="00C738E8">
      <w:pPr>
        <w:contextualSpacing/>
        <w:rPr>
          <w:rFonts w:asciiTheme="minorHAnsi" w:hAnsiTheme="minorHAnsi" w:cstheme="minorHAnsi"/>
          <w:sz w:val="20"/>
          <w:szCs w:val="20"/>
        </w:rPr>
      </w:pPr>
    </w:p>
    <w:p w:rsidR="00C738E8" w:rsidRDefault="00C738E8" w:rsidP="00C738E8">
      <w:pPr>
        <w:pStyle w:val="Odstavekseznama"/>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C738E8"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rsidR="00C738E8" w:rsidRDefault="00C738E8" w:rsidP="00C738E8">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C738E8" w:rsidRPr="00424614" w:rsidRDefault="00C738E8" w:rsidP="00C738E8">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rsidR="00C738E8" w:rsidRPr="00424614" w:rsidRDefault="00C738E8" w:rsidP="00C738E8">
      <w:pPr>
        <w:contextualSpacing/>
        <w:rPr>
          <w:rFonts w:asciiTheme="minorHAnsi" w:hAnsiTheme="minorHAnsi" w:cstheme="minorHAnsi"/>
          <w:sz w:val="20"/>
          <w:szCs w:val="20"/>
        </w:rPr>
      </w:pPr>
    </w:p>
    <w:p w:rsidR="00C738E8" w:rsidRPr="00D72437" w:rsidRDefault="00C738E8" w:rsidP="00C738E8">
      <w:pPr>
        <w:contextualSpacing/>
        <w:rPr>
          <w:rFonts w:asciiTheme="minorHAnsi" w:hAnsiTheme="minorHAnsi" w:cstheme="minorHAnsi"/>
          <w:sz w:val="20"/>
          <w:szCs w:val="20"/>
        </w:rPr>
      </w:pPr>
      <w:r w:rsidRPr="00D72437">
        <w:rPr>
          <w:rFonts w:asciiTheme="minorHAnsi" w:hAnsiTheme="minorHAnsi" w:cstheme="minorHAnsi"/>
          <w:sz w:val="20"/>
          <w:szCs w:val="20"/>
        </w:rPr>
        <w:t xml:space="preserve">Odpiranje ponudb bo potekalo avtomatično v informacijskem sistemu e-JN dne </w:t>
      </w:r>
      <w:r w:rsidR="00F26212">
        <w:rPr>
          <w:rFonts w:asciiTheme="minorHAnsi" w:hAnsiTheme="minorHAnsi" w:cstheme="minorHAnsi"/>
          <w:b/>
          <w:sz w:val="20"/>
          <w:szCs w:val="20"/>
        </w:rPr>
        <w:t>21</w:t>
      </w:r>
      <w:r w:rsidR="007C512E">
        <w:rPr>
          <w:rFonts w:asciiTheme="minorHAnsi" w:hAnsiTheme="minorHAnsi" w:cstheme="minorHAnsi"/>
          <w:b/>
          <w:sz w:val="20"/>
          <w:szCs w:val="20"/>
        </w:rPr>
        <w:t>. 4</w:t>
      </w:r>
      <w:r>
        <w:rPr>
          <w:rFonts w:asciiTheme="minorHAnsi" w:hAnsiTheme="minorHAnsi" w:cstheme="minorHAnsi"/>
          <w:b/>
          <w:sz w:val="20"/>
          <w:szCs w:val="20"/>
        </w:rPr>
        <w:t>.</w:t>
      </w:r>
      <w:r w:rsidRPr="00D72437">
        <w:rPr>
          <w:rFonts w:asciiTheme="minorHAnsi" w:hAnsiTheme="minorHAnsi" w:cstheme="minorHAnsi"/>
          <w:b/>
          <w:sz w:val="20"/>
          <w:szCs w:val="20"/>
        </w:rPr>
        <w:t xml:space="preserve"> 202</w:t>
      </w:r>
      <w:r w:rsidR="007C512E">
        <w:rPr>
          <w:rFonts w:asciiTheme="minorHAnsi" w:hAnsiTheme="minorHAnsi" w:cstheme="minorHAnsi"/>
          <w:b/>
          <w:sz w:val="20"/>
          <w:szCs w:val="20"/>
        </w:rPr>
        <w:t>2</w:t>
      </w:r>
      <w:r w:rsidRPr="00D72437">
        <w:rPr>
          <w:rFonts w:asciiTheme="minorHAnsi" w:hAnsiTheme="minorHAnsi" w:cstheme="minorHAnsi"/>
          <w:sz w:val="20"/>
          <w:szCs w:val="20"/>
        </w:rPr>
        <w:t xml:space="preserve"> in se bo začelo ob </w:t>
      </w:r>
      <w:r w:rsidR="007C512E">
        <w:rPr>
          <w:rFonts w:asciiTheme="minorHAnsi" w:hAnsiTheme="minorHAnsi" w:cstheme="minorHAnsi"/>
          <w:b/>
          <w:sz w:val="20"/>
          <w:szCs w:val="20"/>
        </w:rPr>
        <w:t>10.00</w:t>
      </w:r>
      <w:r w:rsidRPr="00D72437">
        <w:rPr>
          <w:rFonts w:asciiTheme="minorHAnsi" w:hAnsiTheme="minorHAnsi" w:cstheme="minorHAnsi"/>
          <w:b/>
          <w:sz w:val="20"/>
          <w:szCs w:val="20"/>
        </w:rPr>
        <w:t xml:space="preserve"> </w:t>
      </w:r>
      <w:r w:rsidRPr="00D72437">
        <w:rPr>
          <w:rFonts w:asciiTheme="minorHAnsi" w:hAnsiTheme="minorHAnsi" w:cstheme="minorHAnsi"/>
          <w:sz w:val="20"/>
          <w:szCs w:val="20"/>
        </w:rPr>
        <w:t xml:space="preserve">na spletnem naslovu </w:t>
      </w:r>
      <w:hyperlink r:id="rId11" w:history="1">
        <w:r w:rsidRPr="00D72437">
          <w:rPr>
            <w:rStyle w:val="Hiperpovezava"/>
            <w:rFonts w:asciiTheme="minorHAnsi" w:hAnsiTheme="minorHAnsi" w:cstheme="minorHAnsi"/>
            <w:sz w:val="20"/>
          </w:rPr>
          <w:t>https://ejn.gov.si/eJN2</w:t>
        </w:r>
      </w:hyperlink>
      <w:r w:rsidRPr="00D72437">
        <w:rPr>
          <w:rFonts w:asciiTheme="minorHAnsi" w:hAnsiTheme="minorHAnsi" w:cstheme="minorHAnsi"/>
          <w:sz w:val="20"/>
          <w:szCs w:val="20"/>
        </w:rPr>
        <w:t xml:space="preserve">. </w:t>
      </w:r>
    </w:p>
    <w:p w:rsidR="00C738E8" w:rsidRPr="00D72437"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D72437">
        <w:rPr>
          <w:rFonts w:asciiTheme="minorHAnsi" w:hAnsiTheme="minorHAnsi" w:cstheme="minorHAnsi"/>
          <w:sz w:val="20"/>
          <w:szCs w:val="20"/>
        </w:rPr>
        <w:t>Odpiranje poteka tako, da informacijski sistem e-JN samodejno ob uri, ki je določena za javno odpiranje ponudb, prikaže podatke o ponudniku, o variantah, če so bile zahtevane oziroma dovoljene, ter omogoči dostop do .pdf dokumenta,</w:t>
      </w:r>
      <w:r w:rsidRPr="00424614">
        <w:rPr>
          <w:rFonts w:asciiTheme="minorHAnsi" w:hAnsiTheme="minorHAnsi" w:cstheme="minorHAnsi"/>
          <w:sz w:val="20"/>
          <w:szCs w:val="20"/>
        </w:rPr>
        <w:t xml:space="preserve"> ki ga ponudnik naloži v sistem e-JN pod razdelek »Predračun«. Javna objava se avtomatično zaključi po preteku 60 minut. Ponudniki, ki so oddali ponudbe, imajo te podatke v informacijskem sistemu e-JN na razpolago v razdelku »Zapisnik o odpiranju ponudb«.</w:t>
      </w:r>
    </w:p>
    <w:p w:rsidR="00C738E8" w:rsidRPr="00424614" w:rsidRDefault="00C738E8" w:rsidP="00C738E8">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C738E8" w:rsidRPr="00424614" w:rsidRDefault="00C738E8" w:rsidP="00C738E8">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rsidR="00C738E8" w:rsidRPr="00424614" w:rsidRDefault="00C738E8" w:rsidP="00C738E8">
      <w:pPr>
        <w:rPr>
          <w:rFonts w:asciiTheme="minorHAnsi" w:hAnsiTheme="minorHAnsi"/>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rsidR="00C738E8" w:rsidRPr="00424614" w:rsidRDefault="00C738E8" w:rsidP="00C738E8">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C738E8" w:rsidRPr="00424614" w:rsidRDefault="00C738E8" w:rsidP="00C738E8">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Pr>
          <w:rFonts w:asciiTheme="minorHAnsi" w:hAnsiTheme="minorHAnsi" w:cstheme="minorHAnsi"/>
          <w:b/>
          <w:sz w:val="24"/>
          <w:szCs w:val="24"/>
        </w:rPr>
        <w:t xml:space="preserve"> IN SPORAZUM O NERAZKRIVANJU PODATKOV</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Pr>
          <w:rFonts w:asciiTheme="minorHAnsi" w:hAnsiTheme="minorHAnsi" w:cstheme="minorHAnsi"/>
          <w:sz w:val="20"/>
          <w:szCs w:val="20"/>
        </w:rPr>
        <w:t xml:space="preserve"> in sporazum o nerazkrivanju podatkov z določbami vzorca sporazuma o nerazkrivanju podatkov iz OBR-8 skupaj z izjavami o seznanitvi zaposlenega in podizvajalca v skladu z določbami iz vzorcev izjav iz OBR-9A in OBR-9B</w:t>
      </w:r>
      <w:r w:rsidRPr="00424614">
        <w:rPr>
          <w:rFonts w:asciiTheme="minorHAnsi" w:hAnsiTheme="minorHAnsi" w:cstheme="minorHAnsi"/>
          <w:sz w:val="20"/>
          <w:szCs w:val="20"/>
        </w:rPr>
        <w:t>.</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contextualSpacing/>
        <w:rPr>
          <w:rFonts w:asciiTheme="minorHAnsi" w:hAnsiTheme="minorHAnsi"/>
          <w:sz w:val="20"/>
          <w:szCs w:val="20"/>
        </w:rPr>
      </w:pPr>
      <w:r w:rsidRPr="00424614">
        <w:rPr>
          <w:rFonts w:asciiTheme="minorHAnsi" w:hAnsiTheme="minorHAnsi" w:cstheme="minorHAnsi"/>
          <w:sz w:val="20"/>
          <w:szCs w:val="20"/>
        </w:rPr>
        <w:t>Pogodbo</w:t>
      </w:r>
      <w:r>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rsidR="00C738E8" w:rsidRPr="00424614" w:rsidRDefault="00C738E8" w:rsidP="00C738E8">
      <w:pPr>
        <w:contextualSpacing/>
        <w:rPr>
          <w:rFonts w:asciiTheme="minorHAnsi" w:hAnsiTheme="minorHAnsi"/>
          <w:sz w:val="20"/>
          <w:szCs w:val="20"/>
        </w:rPr>
      </w:pPr>
    </w:p>
    <w:p w:rsidR="00C738E8" w:rsidRPr="00424614" w:rsidRDefault="00C738E8" w:rsidP="00C738E8">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C738E8" w:rsidRPr="00424614" w:rsidRDefault="00C738E8" w:rsidP="00C738E8">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rsidR="00C738E8" w:rsidRPr="00424614" w:rsidRDefault="00C738E8" w:rsidP="00C738E8">
      <w:pPr>
        <w:contextualSpacing/>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C738E8" w:rsidRPr="00424614" w:rsidRDefault="00C738E8" w:rsidP="00C738E8">
      <w:pPr>
        <w:widowControl w:val="0"/>
        <w:rPr>
          <w:rFonts w:asciiTheme="minorHAnsi" w:hAnsiTheme="minorHAnsi" w:cstheme="minorHAnsi"/>
          <w:sz w:val="20"/>
          <w:szCs w:val="20"/>
        </w:rPr>
      </w:pPr>
    </w:p>
    <w:p w:rsidR="00C738E8"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Zahte</w:t>
      </w:r>
      <w:r>
        <w:rPr>
          <w:rFonts w:asciiTheme="minorHAnsi" w:hAnsiTheme="minorHAnsi" w:cstheme="minorHAnsi"/>
          <w:sz w:val="20"/>
          <w:szCs w:val="20"/>
        </w:rPr>
        <w:t>vek za revizijo mora vsebovati:</w:t>
      </w:r>
    </w:p>
    <w:p w:rsidR="007C512E" w:rsidRPr="00424614" w:rsidRDefault="007C512E" w:rsidP="00C738E8">
      <w:pPr>
        <w:widowControl w:val="0"/>
        <w:rPr>
          <w:rFonts w:asciiTheme="minorHAnsi" w:hAnsiTheme="minorHAnsi" w:cstheme="minorHAnsi"/>
          <w:sz w:val="20"/>
          <w:szCs w:val="20"/>
        </w:rPr>
      </w:pP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ime in naslov vlagatelja zahtevka (v nadaljnjem besedilu: vlagatelj) ter kontaktno osebo,</w:t>
      </w: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ime naročnika,</w:t>
      </w: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oznako javnega naročila,</w:t>
      </w: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predmet javnega naročila,</w:t>
      </w: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pooblastilo za zastopanje v predrevizijskem in revizijskem postopku, če vlagatelj nastopa s pooblaščencem,</w:t>
      </w:r>
    </w:p>
    <w:p w:rsidR="00C738E8" w:rsidRPr="00C66337" w:rsidRDefault="00C738E8" w:rsidP="00C738E8">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potrdilo o plačilu takse iz prvega, drugega, tretjega ali četrtega odstavka 71. člena ZPVPJN.</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Pr>
          <w:rFonts w:asciiTheme="minorHAnsi" w:hAnsiTheme="minorHAnsi" w:cstheme="minorHAnsi"/>
          <w:sz w:val="20"/>
          <w:szCs w:val="20"/>
        </w:rPr>
        <w:t xml:space="preserve">ilo o plačilu takse v </w:t>
      </w:r>
      <w:r w:rsidRPr="00124712">
        <w:rPr>
          <w:rFonts w:asciiTheme="minorHAnsi" w:hAnsiTheme="minorHAnsi" w:cstheme="minorHAnsi"/>
          <w:sz w:val="20"/>
          <w:szCs w:val="20"/>
        </w:rPr>
        <w:t>višini 4.000,00 EUR. Takso</w:t>
      </w:r>
      <w:r w:rsidRPr="00424614">
        <w:rPr>
          <w:rFonts w:asciiTheme="minorHAnsi" w:hAnsiTheme="minorHAnsi" w:cstheme="minorHAnsi"/>
          <w:sz w:val="20"/>
          <w:szCs w:val="20"/>
        </w:rPr>
        <w:t xml:space="preserve">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C738E8" w:rsidRPr="00424614" w:rsidRDefault="00C738E8" w:rsidP="00C738E8">
      <w:pPr>
        <w:widowControl w:val="0"/>
        <w:rPr>
          <w:rFonts w:asciiTheme="minorHAnsi" w:hAnsiTheme="minorHAnsi" w:cstheme="minorHAnsi"/>
          <w:sz w:val="20"/>
          <w:szCs w:val="20"/>
        </w:rPr>
      </w:pPr>
    </w:p>
    <w:p w:rsidR="00C738E8" w:rsidRPr="00424614" w:rsidRDefault="00C738E8" w:rsidP="00C738E8">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p w:rsidR="00F46758" w:rsidRDefault="00F46758"/>
    <w:sectPr w:rsidR="00F46758" w:rsidSect="00C738E8">
      <w:headerReference w:type="even" r:id="rId12"/>
      <w:headerReference w:type="default" r:id="rId13"/>
      <w:footerReference w:type="even" r:id="rId14"/>
      <w:footerReference w:type="default" r:id="rId15"/>
      <w:headerReference w:type="first" r:id="rId16"/>
      <w:footerReference w:type="first" r:id="rId17"/>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D45" w:rsidRDefault="00B21D45" w:rsidP="00C738E8">
      <w:r>
        <w:separator/>
      </w:r>
    </w:p>
  </w:endnote>
  <w:endnote w:type="continuationSeparator" w:id="0">
    <w:p w:rsidR="00B21D45" w:rsidRDefault="00B21D45" w:rsidP="00C73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Default="00B21D45" w:rsidP="00B21D45">
    <w:pPr>
      <w:pStyle w:val="Telobesedila"/>
      <w:spacing w:before="75"/>
      <w:ind w:left="0" w:right="-404"/>
      <w:rPr>
        <w:color w:val="231F20"/>
        <w:spacing w:val="-6"/>
      </w:rPr>
    </w:pPr>
  </w:p>
  <w:p w:rsidR="00B21D45" w:rsidRDefault="00B21D45" w:rsidP="00B21D45">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0E8A398F" wp14:editId="67CEEB7A">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C9387C"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B21D45" w:rsidRPr="003B0F4B" w:rsidRDefault="00B21D45" w:rsidP="00B21D4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Pr="00EC2F5E" w:rsidRDefault="00B21D45" w:rsidP="00B21D45">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082CA0EF" wp14:editId="33269CBC">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CDA8E1"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B21D45" w:rsidRPr="00EC2F5E" w:rsidRDefault="00B21D45" w:rsidP="00B21D4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B21D45" w:rsidRPr="00EC2F5E" w:rsidTr="00B21D45">
      <w:tc>
        <w:tcPr>
          <w:tcW w:w="4535" w:type="dxa"/>
        </w:tcPr>
        <w:p w:rsidR="00B21D45" w:rsidRPr="00EC2F5E" w:rsidRDefault="00B21D45" w:rsidP="00B21D45">
          <w:pPr>
            <w:spacing w:before="4" w:line="150" w:lineRule="exact"/>
            <w:rPr>
              <w:rFonts w:cs="Arial"/>
              <w:sz w:val="14"/>
              <w:szCs w:val="14"/>
            </w:rPr>
          </w:pPr>
        </w:p>
      </w:tc>
      <w:tc>
        <w:tcPr>
          <w:tcW w:w="4535" w:type="dxa"/>
        </w:tcPr>
        <w:p w:rsidR="00B21D45" w:rsidRPr="00EC2F5E" w:rsidRDefault="00B21D45" w:rsidP="00B21D4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F2507">
            <w:rPr>
              <w:rFonts w:eastAsia="Calibri" w:cs="Arial"/>
              <w:color w:val="231F20"/>
              <w:sz w:val="14"/>
              <w:szCs w:val="14"/>
            </w:rPr>
            <w:t>10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F2507">
            <w:rPr>
              <w:rFonts w:eastAsia="Calibri" w:cs="Arial"/>
              <w:color w:val="231F20"/>
              <w:sz w:val="14"/>
              <w:szCs w:val="14"/>
            </w:rPr>
            <w:t>22</w:t>
          </w:r>
          <w:r w:rsidRPr="00EC2F5E">
            <w:rPr>
              <w:rFonts w:eastAsia="Calibri" w:cs="Arial"/>
              <w:color w:val="231F20"/>
              <w:sz w:val="14"/>
              <w:szCs w:val="14"/>
            </w:rPr>
            <w:fldChar w:fldCharType="end"/>
          </w:r>
        </w:p>
      </w:tc>
    </w:tr>
  </w:tbl>
  <w:p w:rsidR="00B21D45" w:rsidRPr="006A61D4" w:rsidRDefault="00B21D45" w:rsidP="00B21D45">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Pr="00EC2F5E" w:rsidRDefault="00B21D45" w:rsidP="00B21D45">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40A5F4A0" wp14:editId="39A6744B">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FB9CA9"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B21D45" w:rsidRPr="00EC2F5E" w:rsidRDefault="00B21D45" w:rsidP="00B21D4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B21D45" w:rsidRPr="00EC2F5E" w:rsidTr="00B21D45">
      <w:tc>
        <w:tcPr>
          <w:tcW w:w="4535" w:type="dxa"/>
        </w:tcPr>
        <w:p w:rsidR="00B21D45" w:rsidRPr="00EC2F5E" w:rsidRDefault="00B21D45" w:rsidP="00B21D45">
          <w:pPr>
            <w:spacing w:before="4" w:line="150" w:lineRule="exact"/>
            <w:rPr>
              <w:rFonts w:cs="Arial"/>
              <w:sz w:val="14"/>
              <w:szCs w:val="14"/>
            </w:rPr>
          </w:pPr>
        </w:p>
      </w:tc>
      <w:tc>
        <w:tcPr>
          <w:tcW w:w="4535" w:type="dxa"/>
        </w:tcPr>
        <w:p w:rsidR="00B21D45" w:rsidRPr="00EC2F5E" w:rsidRDefault="00B21D45" w:rsidP="00B21D4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F2507">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F2507">
            <w:rPr>
              <w:rFonts w:eastAsia="Calibri" w:cs="Arial"/>
              <w:color w:val="231F20"/>
              <w:sz w:val="14"/>
              <w:szCs w:val="14"/>
            </w:rPr>
            <w:t>22</w:t>
          </w:r>
          <w:r w:rsidRPr="00EC2F5E">
            <w:rPr>
              <w:rFonts w:eastAsia="Calibri" w:cs="Arial"/>
              <w:color w:val="231F20"/>
              <w:sz w:val="14"/>
              <w:szCs w:val="14"/>
            </w:rPr>
            <w:fldChar w:fldCharType="end"/>
          </w:r>
        </w:p>
      </w:tc>
    </w:tr>
  </w:tbl>
  <w:p w:rsidR="00B21D45" w:rsidRPr="006A61D4" w:rsidRDefault="00B21D45" w:rsidP="00B21D45">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D45" w:rsidRDefault="00B21D45" w:rsidP="00C738E8">
      <w:r>
        <w:separator/>
      </w:r>
    </w:p>
  </w:footnote>
  <w:footnote w:type="continuationSeparator" w:id="0">
    <w:p w:rsidR="00B21D45" w:rsidRDefault="00B21D45" w:rsidP="00C738E8">
      <w:r>
        <w:continuationSeparator/>
      </w:r>
    </w:p>
  </w:footnote>
  <w:footnote w:id="1">
    <w:p w:rsidR="00B21D45" w:rsidRPr="000B5266" w:rsidRDefault="00B21D45" w:rsidP="00C738E8">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rsidR="00B21D45" w:rsidRPr="009F25D8" w:rsidRDefault="00B21D45" w:rsidP="00C738E8">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rsidR="00B21D45" w:rsidRPr="00D05ECB" w:rsidRDefault="00B21D45" w:rsidP="00C738E8">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Default="00B21D45" w:rsidP="00B21D45">
    <w:pPr>
      <w:pStyle w:val="Glava"/>
      <w:ind w:left="-1560"/>
    </w:pPr>
    <w:r>
      <w:drawing>
        <wp:inline distT="0" distB="0" distL="0" distR="0" wp14:anchorId="473022EE" wp14:editId="1CB8DDB4">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Default="00B21D45" w:rsidP="00B21D45">
    <w:pPr>
      <w:pStyle w:val="Glava"/>
      <w:ind w:left="-1560"/>
    </w:pPr>
    <w:r w:rsidRPr="00376972">
      <w:drawing>
        <wp:inline distT="0" distB="0" distL="0" distR="0" wp14:anchorId="7B1E02AD" wp14:editId="4959A135">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B21D45" w:rsidRDefault="00B21D4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45" w:rsidRDefault="00B21D45" w:rsidP="00B21D45">
    <w:pPr>
      <w:pStyle w:val="Glava"/>
      <w:ind w:left="-1560"/>
    </w:pPr>
    <w:r>
      <w:drawing>
        <wp:inline distT="0" distB="0" distL="0" distR="0" wp14:anchorId="6B579CB4" wp14:editId="1B239F60">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30BE"/>
    <w:multiLevelType w:val="hybridMultilevel"/>
    <w:tmpl w:val="5A8C1FDC"/>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A16C4C"/>
    <w:multiLevelType w:val="hybridMultilevel"/>
    <w:tmpl w:val="D80E229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3D4973"/>
    <w:multiLevelType w:val="hybridMultilevel"/>
    <w:tmpl w:val="FBB014C0"/>
    <w:lvl w:ilvl="0" w:tplc="142C5E3E">
      <w:start w:val="6"/>
      <w:numFmt w:val="bullet"/>
      <w:lvlText w:val="-"/>
      <w:lvlJc w:val="left"/>
      <w:pPr>
        <w:ind w:left="644" w:hanging="360"/>
      </w:pPr>
      <w:rPr>
        <w:rFonts w:ascii="Times New Roman" w:eastAsia="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7F71F6"/>
    <w:multiLevelType w:val="hybridMultilevel"/>
    <w:tmpl w:val="898C2C6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652889"/>
    <w:multiLevelType w:val="hybridMultilevel"/>
    <w:tmpl w:val="80C8DAB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43430A"/>
    <w:multiLevelType w:val="hybridMultilevel"/>
    <w:tmpl w:val="1B60A1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5971C75"/>
    <w:multiLevelType w:val="hybridMultilevel"/>
    <w:tmpl w:val="CB8EAFA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02768F"/>
    <w:multiLevelType w:val="hybridMultilevel"/>
    <w:tmpl w:val="39BC3418"/>
    <w:lvl w:ilvl="0" w:tplc="142C5E3E">
      <w:start w:val="6"/>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77F4281"/>
    <w:multiLevelType w:val="hybridMultilevel"/>
    <w:tmpl w:val="3C1EBF6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430AFC"/>
    <w:multiLevelType w:val="hybridMultilevel"/>
    <w:tmpl w:val="3816ECFC"/>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95C2D52"/>
    <w:multiLevelType w:val="hybridMultilevel"/>
    <w:tmpl w:val="980A52D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1D25DE"/>
    <w:multiLevelType w:val="hybridMultilevel"/>
    <w:tmpl w:val="CC6CC56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D528AE"/>
    <w:multiLevelType w:val="hybridMultilevel"/>
    <w:tmpl w:val="939C643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A9281D"/>
    <w:multiLevelType w:val="hybridMultilevel"/>
    <w:tmpl w:val="5956A37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B53C97"/>
    <w:multiLevelType w:val="hybridMultilevel"/>
    <w:tmpl w:val="7F18399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6241BF"/>
    <w:multiLevelType w:val="hybridMultilevel"/>
    <w:tmpl w:val="0000420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710DBC"/>
    <w:multiLevelType w:val="hybridMultilevel"/>
    <w:tmpl w:val="54522EA2"/>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8A64B6D"/>
    <w:multiLevelType w:val="hybridMultilevel"/>
    <w:tmpl w:val="D24C374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6"/>
  </w:num>
  <w:num w:numId="4">
    <w:abstractNumId w:val="5"/>
  </w:num>
  <w:num w:numId="5">
    <w:abstractNumId w:val="10"/>
  </w:num>
  <w:num w:numId="6">
    <w:abstractNumId w:val="9"/>
  </w:num>
  <w:num w:numId="7">
    <w:abstractNumId w:val="11"/>
  </w:num>
  <w:num w:numId="8">
    <w:abstractNumId w:val="17"/>
  </w:num>
  <w:num w:numId="9">
    <w:abstractNumId w:val="14"/>
  </w:num>
  <w:num w:numId="10">
    <w:abstractNumId w:val="7"/>
  </w:num>
  <w:num w:numId="11">
    <w:abstractNumId w:val="13"/>
  </w:num>
  <w:num w:numId="12">
    <w:abstractNumId w:val="15"/>
  </w:num>
  <w:num w:numId="13">
    <w:abstractNumId w:val="0"/>
  </w:num>
  <w:num w:numId="14">
    <w:abstractNumId w:val="2"/>
  </w:num>
  <w:num w:numId="15">
    <w:abstractNumId w:val="8"/>
  </w:num>
  <w:num w:numId="16">
    <w:abstractNumId w:val="4"/>
  </w:num>
  <w:num w:numId="17">
    <w:abstractNumId w:val="1"/>
  </w:num>
  <w:num w:numId="18">
    <w:abstractNumId w:val="18"/>
  </w:num>
  <w:num w:numId="19">
    <w:abstractNumId w:val="19"/>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formatting="1" w:enforcement="1" w:cryptProviderType="rsaAES" w:cryptAlgorithmClass="hash" w:cryptAlgorithmType="typeAny" w:cryptAlgorithmSid="14" w:cryptSpinCount="100000" w:hash="NTaMIExXpu4Ah1Pn1rX7hDMxexJN/K5OZ7+dAO4hZw1Cty3FonLrVakG2ObA9uJX2zdSlIfapj+TzKToga+3Bg==" w:salt="HuRQTKj8nEr9bX6BV5WeI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8E8"/>
    <w:rsid w:val="001D73C7"/>
    <w:rsid w:val="0025467B"/>
    <w:rsid w:val="00415126"/>
    <w:rsid w:val="00436320"/>
    <w:rsid w:val="00443719"/>
    <w:rsid w:val="0045677D"/>
    <w:rsid w:val="005906A3"/>
    <w:rsid w:val="005F2507"/>
    <w:rsid w:val="00612AF1"/>
    <w:rsid w:val="00694689"/>
    <w:rsid w:val="007C512E"/>
    <w:rsid w:val="00922DF5"/>
    <w:rsid w:val="00967A0E"/>
    <w:rsid w:val="00970BD2"/>
    <w:rsid w:val="00A500A4"/>
    <w:rsid w:val="00A802DF"/>
    <w:rsid w:val="00B00FA9"/>
    <w:rsid w:val="00B21D45"/>
    <w:rsid w:val="00BE3056"/>
    <w:rsid w:val="00C738E8"/>
    <w:rsid w:val="00D01D5F"/>
    <w:rsid w:val="00D77EFF"/>
    <w:rsid w:val="00E0596D"/>
    <w:rsid w:val="00F26212"/>
    <w:rsid w:val="00F467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B86A5"/>
  <w15:chartTrackingRefBased/>
  <w15:docId w15:val="{9263B851-8FA7-4150-B1A1-72F364C4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738E8"/>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C738E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C738E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C738E8"/>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C738E8"/>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C738E8"/>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C738E8"/>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C738E8"/>
  </w:style>
  <w:style w:type="paragraph" w:styleId="Glava">
    <w:name w:val="header"/>
    <w:basedOn w:val="Navaden"/>
    <w:link w:val="GlavaZnak"/>
    <w:uiPriority w:val="99"/>
    <w:unhideWhenUsed/>
    <w:rsid w:val="00C738E8"/>
    <w:pPr>
      <w:tabs>
        <w:tab w:val="center" w:pos="4536"/>
        <w:tab w:val="right" w:pos="9072"/>
      </w:tabs>
    </w:pPr>
  </w:style>
  <w:style w:type="character" w:customStyle="1" w:styleId="GlavaZnak">
    <w:name w:val="Glava Znak"/>
    <w:basedOn w:val="Privzetapisavaodstavka"/>
    <w:link w:val="Glava"/>
    <w:uiPriority w:val="99"/>
    <w:rsid w:val="00C738E8"/>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C738E8"/>
    <w:pPr>
      <w:tabs>
        <w:tab w:val="center" w:pos="4536"/>
        <w:tab w:val="right" w:pos="9072"/>
      </w:tabs>
    </w:pPr>
  </w:style>
  <w:style w:type="character" w:customStyle="1" w:styleId="NogaZnak">
    <w:name w:val="Noga Znak"/>
    <w:basedOn w:val="Privzetapisavaodstavka"/>
    <w:link w:val="Noga"/>
    <w:uiPriority w:val="99"/>
    <w:rsid w:val="00C738E8"/>
    <w:rPr>
      <w:rFonts w:ascii="Arial" w:eastAsia="Times New Roman" w:hAnsi="Arial" w:cs="Times New Roman"/>
      <w:noProof/>
      <w:sz w:val="18"/>
      <w:szCs w:val="24"/>
      <w:lang w:eastAsia="sl-SI"/>
    </w:rPr>
  </w:style>
  <w:style w:type="table" w:styleId="Tabelamrea">
    <w:name w:val="Table Grid"/>
    <w:basedOn w:val="Navadnatabela"/>
    <w:uiPriority w:val="59"/>
    <w:rsid w:val="00C738E8"/>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C738E8"/>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C738E8"/>
    <w:rPr>
      <w:color w:val="0000FF"/>
      <w:u w:val="single"/>
    </w:rPr>
  </w:style>
  <w:style w:type="paragraph" w:customStyle="1" w:styleId="BodyText21">
    <w:name w:val="Body Text 21"/>
    <w:basedOn w:val="Navaden"/>
    <w:rsid w:val="00C738E8"/>
    <w:rPr>
      <w:rFonts w:ascii="Times New Roman" w:hAnsi="Times New Roman"/>
      <w:sz w:val="24"/>
      <w:szCs w:val="20"/>
    </w:rPr>
  </w:style>
  <w:style w:type="paragraph" w:styleId="Telobesedila-zamik">
    <w:name w:val="Body Text Indent"/>
    <w:basedOn w:val="Navaden"/>
    <w:link w:val="Telobesedila-zamikZnak"/>
    <w:unhideWhenUsed/>
    <w:rsid w:val="00C738E8"/>
    <w:pPr>
      <w:spacing w:after="120"/>
      <w:ind w:left="283"/>
    </w:pPr>
  </w:style>
  <w:style w:type="character" w:customStyle="1" w:styleId="Telobesedila-zamikZnak">
    <w:name w:val="Telo besedila - zamik Znak"/>
    <w:basedOn w:val="Privzetapisavaodstavka"/>
    <w:link w:val="Telobesedila-zamik"/>
    <w:rsid w:val="00C738E8"/>
    <w:rPr>
      <w:rFonts w:ascii="Arial" w:eastAsia="Times New Roman" w:hAnsi="Arial" w:cs="Times New Roman"/>
      <w:noProof/>
      <w:sz w:val="18"/>
      <w:szCs w:val="24"/>
      <w:lang w:eastAsia="sl-SI"/>
    </w:rPr>
  </w:style>
  <w:style w:type="paragraph" w:styleId="Naslov">
    <w:name w:val="Title"/>
    <w:basedOn w:val="Navaden"/>
    <w:link w:val="NaslovZnak"/>
    <w:qFormat/>
    <w:rsid w:val="00C738E8"/>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C738E8"/>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C738E8"/>
    <w:pPr>
      <w:numPr>
        <w:ilvl w:val="2"/>
        <w:numId w:val="1"/>
      </w:numPr>
      <w:contextualSpacing/>
    </w:pPr>
    <w:rPr>
      <w:rFonts w:cs="Arial"/>
      <w:bCs/>
      <w:sz w:val="22"/>
      <w:szCs w:val="22"/>
    </w:rPr>
  </w:style>
  <w:style w:type="paragraph" w:styleId="Sprotnaopomba-besedilo">
    <w:name w:val="footnote text"/>
    <w:basedOn w:val="Navaden"/>
    <w:link w:val="Sprotnaopomba-besediloZnak"/>
    <w:uiPriority w:val="99"/>
    <w:unhideWhenUsed/>
    <w:rsid w:val="00C738E8"/>
    <w:rPr>
      <w:sz w:val="20"/>
      <w:szCs w:val="20"/>
    </w:rPr>
  </w:style>
  <w:style w:type="character" w:customStyle="1" w:styleId="Sprotnaopomba-besediloZnak">
    <w:name w:val="Sprotna opomba - besedilo Znak"/>
    <w:basedOn w:val="Privzetapisavaodstavka"/>
    <w:link w:val="Sprotnaopomba-besedilo"/>
    <w:uiPriority w:val="99"/>
    <w:rsid w:val="00C738E8"/>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unhideWhenUsed/>
    <w:rsid w:val="00C738E8"/>
    <w:rPr>
      <w:vertAlign w:val="superscript"/>
    </w:rPr>
  </w:style>
  <w:style w:type="character" w:styleId="SledenaHiperpovezava">
    <w:name w:val="FollowedHyperlink"/>
    <w:basedOn w:val="Privzetapisavaodstavka"/>
    <w:uiPriority w:val="99"/>
    <w:semiHidden/>
    <w:unhideWhenUsed/>
    <w:rsid w:val="00BE30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22</Pages>
  <Words>8621</Words>
  <Characters>49145</Characters>
  <Application>Microsoft Office Word</Application>
  <DocSecurity>8</DocSecurity>
  <Lines>409</Lines>
  <Paragraphs>115</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57651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22</cp:revision>
  <dcterms:created xsi:type="dcterms:W3CDTF">2022-03-02T08:56:00Z</dcterms:created>
  <dcterms:modified xsi:type="dcterms:W3CDTF">2022-03-08T12:04:00Z</dcterms:modified>
</cp:coreProperties>
</file>